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8C516" w14:textId="77777777" w:rsidR="00D43DA3" w:rsidRPr="00877A77" w:rsidRDefault="00D43DA3" w:rsidP="00F00D1D">
      <w:pPr>
        <w:spacing w:before="240" w:line="276" w:lineRule="auto"/>
        <w:jc w:val="center"/>
        <w:rPr>
          <w:rFonts w:ascii="Times New Roman" w:hAnsi="Times New Roman" w:cs="Times New Roman"/>
          <w:sz w:val="28"/>
          <w:szCs w:val="40"/>
          <w:lang w:val="en-US"/>
        </w:rPr>
      </w:pPr>
      <w:r w:rsidRPr="00877A77">
        <w:rPr>
          <w:rFonts w:ascii="Times New Roman" w:hAnsi="Times New Roman" w:cs="Times New Roman"/>
          <w:b/>
          <w:bCs/>
          <w:noProof/>
          <w:color w:val="000000" w:themeColor="text1"/>
          <w:sz w:val="28"/>
          <w:szCs w:val="40"/>
          <w:u w:val="single"/>
        </w:rPr>
        <w:drawing>
          <wp:anchor distT="0" distB="0" distL="114300" distR="114300" simplePos="0" relativeHeight="251659264" behindDoc="0" locked="0" layoutInCell="1" allowOverlap="1" wp14:anchorId="3563C0F6" wp14:editId="4EEE740F">
            <wp:simplePos x="0" y="0"/>
            <wp:positionH relativeFrom="margin">
              <wp:align>center</wp:align>
            </wp:positionH>
            <wp:positionV relativeFrom="margin">
              <wp:align>top</wp:align>
            </wp:positionV>
            <wp:extent cx="3052445" cy="994410"/>
            <wp:effectExtent l="0" t="0" r="0" b="0"/>
            <wp:wrapSquare wrapText="bothSides"/>
            <wp:docPr id="4506549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654907" name="Picture 450654907"/>
                    <pic:cNvPicPr/>
                  </pic:nvPicPr>
                  <pic:blipFill rotWithShape="1">
                    <a:blip r:embed="rId7" cstate="print">
                      <a:extLst>
                        <a:ext uri="{28A0092B-C50C-407E-A947-70E740481C1C}">
                          <a14:useLocalDpi xmlns:a14="http://schemas.microsoft.com/office/drawing/2010/main" val="0"/>
                        </a:ext>
                      </a:extLst>
                    </a:blip>
                    <a:srcRect t="9509" b="10445"/>
                    <a:stretch/>
                  </pic:blipFill>
                  <pic:spPr bwMode="auto">
                    <a:xfrm>
                      <a:off x="0" y="0"/>
                      <a:ext cx="3052445" cy="9944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9CDD6AE" w14:textId="77777777" w:rsidR="00D43DA3" w:rsidRPr="00877A77" w:rsidRDefault="00D43DA3" w:rsidP="00F00D1D">
      <w:pPr>
        <w:spacing w:before="240" w:line="276" w:lineRule="auto"/>
        <w:jc w:val="center"/>
        <w:rPr>
          <w:rFonts w:ascii="Times New Roman" w:hAnsi="Times New Roman" w:cs="Times New Roman"/>
          <w:sz w:val="28"/>
          <w:szCs w:val="40"/>
          <w:lang w:val="en-US"/>
        </w:rPr>
      </w:pPr>
    </w:p>
    <w:p w14:paraId="35485BF0" w14:textId="77777777" w:rsidR="00D43DA3" w:rsidRPr="00877A77" w:rsidRDefault="00D43DA3" w:rsidP="0077666B">
      <w:pPr>
        <w:spacing w:before="240" w:line="276" w:lineRule="auto"/>
        <w:rPr>
          <w:rFonts w:ascii="Times New Roman" w:hAnsi="Times New Roman" w:cs="Times New Roman"/>
          <w:sz w:val="28"/>
          <w:szCs w:val="40"/>
          <w:lang w:val="en-US"/>
        </w:rPr>
      </w:pPr>
    </w:p>
    <w:p w14:paraId="33FBD16B" w14:textId="77777777" w:rsidR="00D43DA3" w:rsidRPr="00877A77" w:rsidRDefault="00D43DA3" w:rsidP="0077666B">
      <w:pPr>
        <w:spacing w:before="240"/>
        <w:contextualSpacing/>
        <w:jc w:val="center"/>
        <w:rPr>
          <w:rFonts w:ascii="Times New Roman" w:hAnsi="Times New Roman" w:cs="Times New Roman"/>
          <w:b/>
          <w:bCs/>
          <w:sz w:val="28"/>
          <w:szCs w:val="40"/>
          <w:lang w:val="en-US"/>
        </w:rPr>
      </w:pPr>
      <w:r w:rsidRPr="00877A77">
        <w:rPr>
          <w:rFonts w:ascii="Times New Roman" w:hAnsi="Times New Roman" w:cs="Times New Roman"/>
          <w:b/>
          <w:bCs/>
          <w:sz w:val="28"/>
          <w:szCs w:val="40"/>
          <w:lang w:val="en-US"/>
        </w:rPr>
        <w:t>11</w:t>
      </w:r>
      <w:r w:rsidRPr="00877A77">
        <w:rPr>
          <w:rFonts w:ascii="Times New Roman" w:hAnsi="Times New Roman" w:cs="Times New Roman"/>
          <w:b/>
          <w:bCs/>
          <w:sz w:val="28"/>
          <w:szCs w:val="40"/>
          <w:vertAlign w:val="superscript"/>
          <w:lang w:val="en-US"/>
        </w:rPr>
        <w:t>th</w:t>
      </w:r>
      <w:r w:rsidRPr="00877A77">
        <w:rPr>
          <w:rFonts w:ascii="Times New Roman" w:hAnsi="Times New Roman" w:cs="Times New Roman"/>
          <w:b/>
          <w:bCs/>
          <w:sz w:val="28"/>
          <w:szCs w:val="40"/>
          <w:lang w:val="en-US"/>
        </w:rPr>
        <w:t xml:space="preserve"> Plenary Session of the International Parliament for Tolerance and Peace (IPTP)</w:t>
      </w:r>
    </w:p>
    <w:p w14:paraId="5E9DB76F" w14:textId="77777777" w:rsidR="00D43DA3" w:rsidRPr="00877A77" w:rsidRDefault="00D43DA3" w:rsidP="0077666B">
      <w:pPr>
        <w:spacing w:before="240"/>
        <w:contextualSpacing/>
        <w:jc w:val="center"/>
        <w:rPr>
          <w:rFonts w:ascii="Times New Roman" w:hAnsi="Times New Roman" w:cs="Times New Roman"/>
          <w:sz w:val="28"/>
          <w:szCs w:val="40"/>
          <w:lang w:val="en-US"/>
        </w:rPr>
      </w:pPr>
      <w:r w:rsidRPr="00877A77">
        <w:rPr>
          <w:rFonts w:ascii="Times New Roman" w:hAnsi="Times New Roman" w:cs="Times New Roman"/>
          <w:sz w:val="28"/>
          <w:szCs w:val="40"/>
          <w:lang w:val="en-US"/>
        </w:rPr>
        <w:t>24 November 2024</w:t>
      </w:r>
      <w:r w:rsidR="0081533B" w:rsidRPr="00877A77">
        <w:rPr>
          <w:rFonts w:ascii="Times New Roman" w:hAnsi="Times New Roman" w:cs="Times New Roman"/>
          <w:sz w:val="28"/>
          <w:szCs w:val="40"/>
          <w:lang w:val="en-US"/>
        </w:rPr>
        <w:t>, Phnom Penh, Kingdom of Cambodia</w:t>
      </w:r>
    </w:p>
    <w:p w14:paraId="17C1FC33" w14:textId="432EB17E" w:rsidR="00E05379" w:rsidRPr="00877A77" w:rsidRDefault="00E05379" w:rsidP="0077666B">
      <w:pPr>
        <w:spacing w:before="240"/>
        <w:contextualSpacing/>
        <w:jc w:val="center"/>
        <w:rPr>
          <w:rFonts w:ascii="Times New Roman" w:hAnsi="Times New Roman" w:cs="Times New Roman"/>
          <w:sz w:val="28"/>
          <w:szCs w:val="40"/>
        </w:rPr>
      </w:pPr>
      <w:r w:rsidRPr="00877A77">
        <w:rPr>
          <w:rFonts w:ascii="Times New Roman" w:hAnsi="Times New Roman" w:cs="Times New Roman"/>
          <w:b/>
          <w:bCs/>
          <w:color w:val="0070C0"/>
          <w:sz w:val="28"/>
          <w:szCs w:val="40"/>
        </w:rPr>
        <w:t>*********</w:t>
      </w:r>
    </w:p>
    <w:p w14:paraId="5BEC88BA" w14:textId="07430302" w:rsidR="0081533B" w:rsidRPr="00877A77" w:rsidRDefault="00A462BD" w:rsidP="00CB2CD6">
      <w:pPr>
        <w:spacing w:before="240" w:line="276" w:lineRule="auto"/>
        <w:jc w:val="center"/>
        <w:rPr>
          <w:rFonts w:ascii="Times New Roman" w:hAnsi="Times New Roman" w:cs="Times New Roman"/>
          <w:b/>
          <w:bCs/>
          <w:sz w:val="28"/>
          <w:szCs w:val="40"/>
          <w:lang w:val="en-US"/>
        </w:rPr>
      </w:pPr>
      <w:r w:rsidRPr="00877A77">
        <w:rPr>
          <w:rFonts w:ascii="Times New Roman" w:hAnsi="Times New Roman" w:cs="Times New Roman"/>
          <w:b/>
          <w:bCs/>
          <w:sz w:val="28"/>
          <w:szCs w:val="40"/>
          <w:lang w:val="en-US"/>
        </w:rPr>
        <w:t>Report on the Outcomes of the IPTP Committee Meeting</w:t>
      </w:r>
      <w:r w:rsidR="00350BDB" w:rsidRPr="00877A77">
        <w:rPr>
          <w:rFonts w:ascii="Times New Roman" w:hAnsi="Times New Roman" w:cs="Times New Roman"/>
          <w:b/>
          <w:bCs/>
          <w:sz w:val="28"/>
          <w:szCs w:val="40"/>
          <w:lang w:val="en-US"/>
        </w:rPr>
        <w:t>s</w:t>
      </w:r>
    </w:p>
    <w:p w14:paraId="1C463AD0" w14:textId="465F4AE1" w:rsidR="0081533B" w:rsidRPr="00877A77" w:rsidRDefault="0081533B" w:rsidP="00F00D1D">
      <w:pPr>
        <w:spacing w:before="240" w:line="276" w:lineRule="auto"/>
        <w:jc w:val="both"/>
        <w:rPr>
          <w:rFonts w:ascii="Times New Roman" w:hAnsi="Times New Roman" w:cs="Times New Roman"/>
          <w:sz w:val="28"/>
          <w:szCs w:val="40"/>
        </w:rPr>
      </w:pPr>
      <w:r w:rsidRPr="00877A77">
        <w:rPr>
          <w:rFonts w:ascii="Times New Roman" w:hAnsi="Times New Roman" w:cs="Times New Roman"/>
          <w:sz w:val="28"/>
          <w:szCs w:val="40"/>
        </w:rPr>
        <w:t>On 2</w:t>
      </w:r>
      <w:r w:rsidR="002A6F9E" w:rsidRPr="00877A77">
        <w:rPr>
          <w:rFonts w:ascii="Times New Roman" w:hAnsi="Times New Roman" w:cs="Times New Roman"/>
          <w:sz w:val="28"/>
          <w:szCs w:val="40"/>
        </w:rPr>
        <w:t>4</w:t>
      </w:r>
      <w:r w:rsidRPr="00877A77">
        <w:rPr>
          <w:rFonts w:ascii="Times New Roman" w:hAnsi="Times New Roman" w:cs="Times New Roman"/>
          <w:sz w:val="28"/>
          <w:szCs w:val="40"/>
          <w:vertAlign w:val="superscript"/>
        </w:rPr>
        <w:t xml:space="preserve">th </w:t>
      </w:r>
      <w:r w:rsidRPr="00877A77">
        <w:rPr>
          <w:rFonts w:ascii="Times New Roman" w:hAnsi="Times New Roman" w:cs="Times New Roman"/>
          <w:sz w:val="28"/>
          <w:szCs w:val="40"/>
        </w:rPr>
        <w:t>November 2024, the 11</w:t>
      </w:r>
      <w:r w:rsidRPr="00877A77">
        <w:rPr>
          <w:rFonts w:ascii="Times New Roman" w:hAnsi="Times New Roman" w:cs="Times New Roman"/>
          <w:sz w:val="28"/>
          <w:szCs w:val="40"/>
          <w:vertAlign w:val="superscript"/>
        </w:rPr>
        <w:t>th</w:t>
      </w:r>
      <w:r w:rsidRPr="00877A77">
        <w:rPr>
          <w:rFonts w:ascii="Times New Roman" w:hAnsi="Times New Roman" w:cs="Times New Roman"/>
          <w:sz w:val="28"/>
          <w:szCs w:val="40"/>
        </w:rPr>
        <w:t xml:space="preserve"> Plenary Session of the International Parliament for Tolerance and Peace (IPTP)</w:t>
      </w:r>
      <w:r w:rsidR="00AB755E" w:rsidRPr="00877A77">
        <w:rPr>
          <w:rFonts w:ascii="Times New Roman" w:hAnsi="Times New Roman" w:cs="Times New Roman"/>
          <w:sz w:val="28"/>
          <w:szCs w:val="40"/>
        </w:rPr>
        <w:t xml:space="preserve"> </w:t>
      </w:r>
      <w:r w:rsidRPr="00877A77">
        <w:rPr>
          <w:rFonts w:ascii="Times New Roman" w:hAnsi="Times New Roman" w:cs="Times New Roman"/>
          <w:sz w:val="28"/>
          <w:szCs w:val="40"/>
        </w:rPr>
        <w:t>convened its</w:t>
      </w:r>
      <w:r w:rsidR="008D57C6" w:rsidRPr="00877A77">
        <w:rPr>
          <w:rFonts w:ascii="Times New Roman" w:hAnsi="Times New Roman" w:cs="Times New Roman"/>
          <w:sz w:val="28"/>
          <w:szCs w:val="40"/>
        </w:rPr>
        <w:t xml:space="preserve"> </w:t>
      </w:r>
      <w:r w:rsidRPr="00877A77">
        <w:rPr>
          <w:rFonts w:ascii="Times New Roman" w:hAnsi="Times New Roman" w:cs="Times New Roman"/>
          <w:sz w:val="28"/>
          <w:szCs w:val="40"/>
        </w:rPr>
        <w:t>Committee Meeting</w:t>
      </w:r>
      <w:r w:rsidR="00350BDB" w:rsidRPr="00877A77">
        <w:rPr>
          <w:rFonts w:ascii="Times New Roman" w:hAnsi="Times New Roman" w:cs="Times New Roman"/>
          <w:sz w:val="28"/>
          <w:szCs w:val="40"/>
          <w:lang w:val="en-US"/>
        </w:rPr>
        <w:t>s</w:t>
      </w:r>
      <w:r w:rsidRPr="00877A77">
        <w:rPr>
          <w:rFonts w:ascii="Times New Roman" w:hAnsi="Times New Roman" w:cs="Times New Roman"/>
          <w:sz w:val="28"/>
          <w:szCs w:val="40"/>
        </w:rPr>
        <w:t xml:space="preserve"> in Phnom Penh</w:t>
      </w:r>
      <w:r w:rsidR="00E02588" w:rsidRPr="00877A77">
        <w:rPr>
          <w:rFonts w:ascii="Times New Roman" w:hAnsi="Times New Roman" w:cs="Times New Roman"/>
          <w:sz w:val="28"/>
          <w:szCs w:val="40"/>
        </w:rPr>
        <w:t>,</w:t>
      </w:r>
      <w:r w:rsidR="00A908F3" w:rsidRPr="00877A77">
        <w:rPr>
          <w:rFonts w:ascii="Times New Roman" w:hAnsi="Times New Roman" w:cs="Times New Roman"/>
          <w:sz w:val="28"/>
          <w:szCs w:val="40"/>
          <w:lang w:val="en-US"/>
        </w:rPr>
        <w:t xml:space="preserve"> Kingdom of </w:t>
      </w:r>
      <w:r w:rsidR="00E02588" w:rsidRPr="00877A77">
        <w:rPr>
          <w:rFonts w:ascii="Times New Roman" w:hAnsi="Times New Roman" w:cs="Times New Roman"/>
          <w:sz w:val="28"/>
          <w:szCs w:val="40"/>
        </w:rPr>
        <w:t>Cambodia</w:t>
      </w:r>
      <w:r w:rsidR="007A7E51" w:rsidRPr="00877A77">
        <w:rPr>
          <w:rFonts w:ascii="Times New Roman" w:hAnsi="Times New Roman" w:cs="Times New Roman"/>
          <w:sz w:val="28"/>
          <w:szCs w:val="40"/>
          <w:lang w:val="en-US"/>
        </w:rPr>
        <w:t>, under</w:t>
      </w:r>
      <w:r w:rsidR="00E02588" w:rsidRPr="00877A77">
        <w:rPr>
          <w:rFonts w:ascii="Times New Roman" w:hAnsi="Times New Roman" w:cs="Times New Roman"/>
          <w:sz w:val="28"/>
          <w:szCs w:val="40"/>
        </w:rPr>
        <w:t xml:space="preserve"> the theme of </w:t>
      </w:r>
      <w:r w:rsidR="00E02588" w:rsidRPr="00877A77">
        <w:rPr>
          <w:rFonts w:ascii="Times New Roman" w:hAnsi="Times New Roman" w:cs="Times New Roman"/>
          <w:b/>
          <w:bCs/>
          <w:sz w:val="28"/>
          <w:szCs w:val="40"/>
        </w:rPr>
        <w:t>“A Quest for Peace, Reconciliation, and Tolerance</w:t>
      </w:r>
      <w:r w:rsidR="00E02588" w:rsidRPr="00877A77">
        <w:rPr>
          <w:rFonts w:ascii="Times New Roman" w:hAnsi="Times New Roman" w:cs="Times New Roman"/>
          <w:sz w:val="28"/>
          <w:szCs w:val="40"/>
        </w:rPr>
        <w:t>”</w:t>
      </w:r>
      <w:r w:rsidR="00A908F3" w:rsidRPr="00877A77">
        <w:rPr>
          <w:rFonts w:ascii="Times New Roman" w:hAnsi="Times New Roman" w:cs="Times New Roman"/>
          <w:sz w:val="28"/>
          <w:szCs w:val="40"/>
          <w:lang w:val="en-US"/>
        </w:rPr>
        <w:t>.</w:t>
      </w:r>
      <w:r w:rsidR="00E02588" w:rsidRPr="00877A77">
        <w:rPr>
          <w:rFonts w:ascii="Times New Roman" w:hAnsi="Times New Roman" w:cs="Times New Roman"/>
          <w:sz w:val="28"/>
          <w:szCs w:val="40"/>
        </w:rPr>
        <w:t xml:space="preserve"> </w:t>
      </w:r>
      <w:r w:rsidR="00A908F3" w:rsidRPr="00877A77">
        <w:rPr>
          <w:rFonts w:ascii="Times New Roman" w:hAnsi="Times New Roman" w:cs="Times New Roman"/>
          <w:sz w:val="28"/>
          <w:szCs w:val="40"/>
          <w:lang w:val="en-US"/>
        </w:rPr>
        <w:t>T</w:t>
      </w:r>
      <w:r w:rsidR="00E02588" w:rsidRPr="00877A77">
        <w:rPr>
          <w:rFonts w:ascii="Times New Roman" w:hAnsi="Times New Roman" w:cs="Times New Roman"/>
          <w:sz w:val="28"/>
          <w:szCs w:val="40"/>
        </w:rPr>
        <w:t xml:space="preserve">he </w:t>
      </w:r>
      <w:r w:rsidR="00A34B58" w:rsidRPr="00877A77">
        <w:rPr>
          <w:rFonts w:ascii="Times New Roman" w:hAnsi="Times New Roman" w:cs="Times New Roman"/>
          <w:sz w:val="28"/>
          <w:szCs w:val="40"/>
        </w:rPr>
        <w:t xml:space="preserve">session </w:t>
      </w:r>
      <w:r w:rsidR="00D613EF" w:rsidRPr="00877A77">
        <w:rPr>
          <w:rFonts w:ascii="Times New Roman" w:hAnsi="Times New Roman" w:cs="Times New Roman"/>
          <w:sz w:val="28"/>
          <w:szCs w:val="40"/>
        </w:rPr>
        <w:t>consisted of</w:t>
      </w:r>
      <w:r w:rsidR="00A34B58" w:rsidRPr="00877A77">
        <w:rPr>
          <w:rFonts w:ascii="Times New Roman" w:hAnsi="Times New Roman" w:cs="Times New Roman"/>
          <w:sz w:val="28"/>
          <w:szCs w:val="40"/>
        </w:rPr>
        <w:t xml:space="preserve"> five core committee meetings: 1) Peace and Reconciliation Committee; 2) International Cooperation Committee; 3) Food-Energy-Water (FEW) and Environmental Security Committee</w:t>
      </w:r>
      <w:r w:rsidR="001933C0" w:rsidRPr="00877A77">
        <w:rPr>
          <w:rFonts w:ascii="Times New Roman" w:hAnsi="Times New Roman" w:cs="Times New Roman"/>
          <w:sz w:val="28"/>
          <w:szCs w:val="40"/>
        </w:rPr>
        <w:t>;</w:t>
      </w:r>
      <w:r w:rsidR="000E56A4" w:rsidRPr="00877A77">
        <w:rPr>
          <w:rFonts w:ascii="Times New Roman" w:hAnsi="Times New Roman" w:cs="Times New Roman"/>
          <w:sz w:val="28"/>
          <w:szCs w:val="40"/>
        </w:rPr>
        <w:t xml:space="preserve"> 4</w:t>
      </w:r>
      <w:r w:rsidR="00A34B58" w:rsidRPr="00877A77">
        <w:rPr>
          <w:rFonts w:ascii="Times New Roman" w:hAnsi="Times New Roman" w:cs="Times New Roman"/>
          <w:sz w:val="28"/>
          <w:szCs w:val="40"/>
        </w:rPr>
        <w:t>) Science, Technolog</w:t>
      </w:r>
      <w:r w:rsidR="00866229" w:rsidRPr="00877A77">
        <w:rPr>
          <w:rFonts w:ascii="Times New Roman" w:hAnsi="Times New Roman" w:cs="Times New Roman"/>
          <w:sz w:val="28"/>
          <w:szCs w:val="40"/>
        </w:rPr>
        <w:t>y and Innovation Committee</w:t>
      </w:r>
      <w:r w:rsidR="000E56A4" w:rsidRPr="00877A77">
        <w:rPr>
          <w:rFonts w:ascii="Times New Roman" w:hAnsi="Times New Roman" w:cs="Times New Roman"/>
          <w:sz w:val="28"/>
          <w:szCs w:val="40"/>
        </w:rPr>
        <w:t>; and 5) Legal and Justice Committee</w:t>
      </w:r>
      <w:r w:rsidR="004E4450">
        <w:rPr>
          <w:rFonts w:ascii="Times New Roman" w:hAnsi="Times New Roman" w:cs="Times New Roman"/>
          <w:sz w:val="28"/>
          <w:szCs w:val="40"/>
        </w:rPr>
        <w:t>. Overall, the five Committee Meetings</w:t>
      </w:r>
      <w:r w:rsidR="00FD5961">
        <w:rPr>
          <w:rFonts w:ascii="Times New Roman" w:hAnsi="Times New Roman" w:cs="Times New Roman"/>
          <w:sz w:val="28"/>
          <w:szCs w:val="40"/>
        </w:rPr>
        <w:t xml:space="preserve"> </w:t>
      </w:r>
      <w:r w:rsidR="00866229" w:rsidRPr="00877A77">
        <w:rPr>
          <w:rFonts w:ascii="Times New Roman" w:hAnsi="Times New Roman" w:cs="Times New Roman"/>
          <w:sz w:val="28"/>
          <w:szCs w:val="40"/>
        </w:rPr>
        <w:t>cover</w:t>
      </w:r>
      <w:r w:rsidR="00D613EF" w:rsidRPr="00877A77">
        <w:rPr>
          <w:rFonts w:ascii="Times New Roman" w:hAnsi="Times New Roman" w:cs="Times New Roman"/>
          <w:sz w:val="28"/>
          <w:szCs w:val="40"/>
        </w:rPr>
        <w:t>ed conflict prevention and peacebuilding, peaceful settlement, post-conflict reconst</w:t>
      </w:r>
      <w:r w:rsidR="00B804FA" w:rsidRPr="00877A77">
        <w:rPr>
          <w:rFonts w:ascii="Times New Roman" w:hAnsi="Times New Roman" w:cs="Times New Roman"/>
          <w:sz w:val="28"/>
          <w:szCs w:val="40"/>
        </w:rPr>
        <w:t>r</w:t>
      </w:r>
      <w:r w:rsidR="00D613EF" w:rsidRPr="00877A77">
        <w:rPr>
          <w:rFonts w:ascii="Times New Roman" w:hAnsi="Times New Roman" w:cs="Times New Roman"/>
          <w:sz w:val="28"/>
          <w:szCs w:val="40"/>
        </w:rPr>
        <w:t>uction, transitional justice, multilateral cooperation, and food security and sustainable development in response to climate change</w:t>
      </w:r>
      <w:r w:rsidR="00350BDB" w:rsidRPr="00877A77">
        <w:rPr>
          <w:rFonts w:ascii="Times New Roman" w:hAnsi="Times New Roman" w:cs="Times New Roman"/>
          <w:sz w:val="28"/>
          <w:szCs w:val="40"/>
          <w:lang w:val="en-US"/>
        </w:rPr>
        <w:t>.</w:t>
      </w:r>
      <w:r w:rsidR="00A908F3" w:rsidRPr="00877A77">
        <w:rPr>
          <w:rFonts w:ascii="Times New Roman" w:hAnsi="Times New Roman" w:cs="Times New Roman"/>
          <w:sz w:val="28"/>
          <w:szCs w:val="40"/>
          <w:lang w:val="en-US"/>
        </w:rPr>
        <w:t xml:space="preserve"> </w:t>
      </w:r>
      <w:r w:rsidR="00350BDB" w:rsidRPr="00877A77">
        <w:rPr>
          <w:rFonts w:ascii="Times New Roman" w:hAnsi="Times New Roman" w:cs="Times New Roman"/>
          <w:sz w:val="28"/>
          <w:szCs w:val="40"/>
          <w:lang w:val="en-US"/>
        </w:rPr>
        <w:t>I</w:t>
      </w:r>
      <w:r w:rsidR="00A908F3" w:rsidRPr="00877A77">
        <w:rPr>
          <w:rFonts w:ascii="Times New Roman" w:hAnsi="Times New Roman" w:cs="Times New Roman"/>
          <w:sz w:val="28"/>
          <w:szCs w:val="40"/>
          <w:lang w:val="en-US"/>
        </w:rPr>
        <w:t xml:space="preserve">n general, the </w:t>
      </w:r>
      <w:r w:rsidR="00FC60D3">
        <w:rPr>
          <w:rFonts w:ascii="Times New Roman" w:hAnsi="Times New Roman" w:cs="Times New Roman"/>
          <w:sz w:val="28"/>
          <w:szCs w:val="40"/>
          <w:lang w:val="en-US"/>
        </w:rPr>
        <w:t>C</w:t>
      </w:r>
      <w:r w:rsidR="00A908F3" w:rsidRPr="00877A77">
        <w:rPr>
          <w:rFonts w:ascii="Times New Roman" w:hAnsi="Times New Roman" w:cs="Times New Roman"/>
          <w:sz w:val="28"/>
          <w:szCs w:val="40"/>
          <w:lang w:val="en-US"/>
        </w:rPr>
        <w:t>ommittee</w:t>
      </w:r>
      <w:r w:rsidR="006B3C7F" w:rsidRPr="00877A77">
        <w:rPr>
          <w:rFonts w:ascii="Times New Roman" w:hAnsi="Times New Roman" w:cs="Times New Roman"/>
          <w:sz w:val="28"/>
          <w:szCs w:val="40"/>
          <w:lang w:val="en-US"/>
        </w:rPr>
        <w:t>s</w:t>
      </w:r>
      <w:r w:rsidR="00A908F3" w:rsidRPr="00877A77">
        <w:rPr>
          <w:rFonts w:ascii="Times New Roman" w:hAnsi="Times New Roman" w:cs="Times New Roman"/>
          <w:sz w:val="28"/>
          <w:szCs w:val="40"/>
          <w:lang w:val="en-US"/>
        </w:rPr>
        <w:t xml:space="preserve"> </w:t>
      </w:r>
      <w:r w:rsidR="006B3C7F" w:rsidRPr="00877A77">
        <w:rPr>
          <w:rFonts w:ascii="Times New Roman" w:hAnsi="Times New Roman" w:cs="Times New Roman"/>
          <w:sz w:val="28"/>
          <w:szCs w:val="40"/>
          <w:lang w:val="en-US"/>
        </w:rPr>
        <w:t>have</w:t>
      </w:r>
      <w:r w:rsidR="00A908F3" w:rsidRPr="00877A77">
        <w:rPr>
          <w:rFonts w:ascii="Times New Roman" w:hAnsi="Times New Roman" w:cs="Times New Roman"/>
          <w:sz w:val="28"/>
          <w:szCs w:val="40"/>
          <w:lang w:val="en-US"/>
        </w:rPr>
        <w:t xml:space="preserve"> discussed all core elements prescribed in the </w:t>
      </w:r>
      <w:r w:rsidR="006E21C0">
        <w:rPr>
          <w:rFonts w:ascii="Times New Roman" w:hAnsi="Times New Roman" w:cs="Times New Roman"/>
          <w:sz w:val="28"/>
          <w:szCs w:val="40"/>
          <w:lang w:val="en-US"/>
        </w:rPr>
        <w:t>Universal P</w:t>
      </w:r>
      <w:r w:rsidR="00A908F3" w:rsidRPr="00877A77">
        <w:rPr>
          <w:rFonts w:ascii="Times New Roman" w:hAnsi="Times New Roman" w:cs="Times New Roman"/>
          <w:sz w:val="28"/>
          <w:szCs w:val="40"/>
          <w:lang w:val="en-US"/>
        </w:rPr>
        <w:t xml:space="preserve">eace </w:t>
      </w:r>
      <w:r w:rsidR="006E21C0">
        <w:rPr>
          <w:rFonts w:ascii="Times New Roman" w:hAnsi="Times New Roman" w:cs="Times New Roman"/>
          <w:sz w:val="28"/>
          <w:szCs w:val="40"/>
          <w:lang w:val="en-US"/>
        </w:rPr>
        <w:t>C</w:t>
      </w:r>
      <w:r w:rsidR="00A908F3" w:rsidRPr="00877A77">
        <w:rPr>
          <w:rFonts w:ascii="Times New Roman" w:hAnsi="Times New Roman" w:cs="Times New Roman"/>
          <w:sz w:val="28"/>
          <w:szCs w:val="40"/>
          <w:lang w:val="en-US"/>
        </w:rPr>
        <w:t>harter which was signed on the same day.</w:t>
      </w:r>
      <w:r w:rsidR="00866229" w:rsidRPr="00877A77">
        <w:rPr>
          <w:rFonts w:ascii="Times New Roman" w:hAnsi="Times New Roman" w:cs="Times New Roman"/>
          <w:sz w:val="28"/>
          <w:szCs w:val="40"/>
        </w:rPr>
        <w:t xml:space="preserve"> </w:t>
      </w:r>
      <w:r w:rsidR="00D613EF" w:rsidRPr="00877A77">
        <w:rPr>
          <w:rFonts w:ascii="Times New Roman" w:hAnsi="Times New Roman" w:cs="Times New Roman"/>
          <w:sz w:val="28"/>
          <w:szCs w:val="40"/>
        </w:rPr>
        <w:t>In line with this, e</w:t>
      </w:r>
      <w:r w:rsidR="00316D63" w:rsidRPr="00877A77">
        <w:rPr>
          <w:rFonts w:ascii="Times New Roman" w:hAnsi="Times New Roman" w:cs="Times New Roman"/>
          <w:sz w:val="28"/>
          <w:szCs w:val="40"/>
        </w:rPr>
        <w:t>ach committee yield</w:t>
      </w:r>
      <w:r w:rsidR="00A34B58" w:rsidRPr="00877A77">
        <w:rPr>
          <w:rFonts w:ascii="Times New Roman" w:hAnsi="Times New Roman" w:cs="Times New Roman"/>
          <w:sz w:val="28"/>
          <w:szCs w:val="40"/>
        </w:rPr>
        <w:t>ed</w:t>
      </w:r>
      <w:r w:rsidR="00316D63" w:rsidRPr="00877A77">
        <w:rPr>
          <w:rFonts w:ascii="Times New Roman" w:hAnsi="Times New Roman" w:cs="Times New Roman"/>
          <w:sz w:val="28"/>
          <w:szCs w:val="40"/>
        </w:rPr>
        <w:t xml:space="preserve"> the following outcomes:</w:t>
      </w:r>
    </w:p>
    <w:p w14:paraId="4D4AFEF9" w14:textId="3E1C19B7" w:rsidR="00F809CD" w:rsidRPr="00877A77" w:rsidRDefault="00812E02" w:rsidP="00F00D1D">
      <w:pPr>
        <w:pStyle w:val="p1"/>
        <w:numPr>
          <w:ilvl w:val="0"/>
          <w:numId w:val="2"/>
        </w:numPr>
        <w:spacing w:before="240" w:line="276" w:lineRule="auto"/>
        <w:jc w:val="both"/>
        <w:rPr>
          <w:rFonts w:ascii="Times New Roman" w:hAnsi="Times New Roman"/>
          <w:sz w:val="28"/>
          <w:szCs w:val="28"/>
        </w:rPr>
      </w:pPr>
      <w:r w:rsidRPr="003A1866">
        <w:rPr>
          <w:rFonts w:ascii="Times New Roman" w:hAnsi="Times New Roman"/>
          <w:b/>
          <w:bCs/>
          <w:sz w:val="28"/>
          <w:szCs w:val="28"/>
        </w:rPr>
        <w:t>The Peace and Reconciliation Committee</w:t>
      </w:r>
      <w:r w:rsidRPr="00877A77">
        <w:rPr>
          <w:rFonts w:ascii="Times New Roman" w:hAnsi="Times New Roman"/>
          <w:sz w:val="28"/>
          <w:szCs w:val="28"/>
        </w:rPr>
        <w:t xml:space="preserve"> reaffirmed its unwavering commitment to advancing preventive diplomacy, trust-building, and implementing confidence-building measures as vital strategies to mitigate conflicts and de-escalate tensions. The Committee underscored </w:t>
      </w:r>
      <w:r w:rsidR="00C241E6" w:rsidRPr="00877A77">
        <w:rPr>
          <w:rFonts w:ascii="Times New Roman" w:hAnsi="Times New Roman"/>
          <w:sz w:val="28"/>
          <w:szCs w:val="28"/>
          <w:lang w:val="en-US"/>
        </w:rPr>
        <w:t xml:space="preserve">Cambodia’s model of peace and reconciliation, pioneered and implemented by </w:t>
      </w:r>
      <w:proofErr w:type="spellStart"/>
      <w:r w:rsidR="00C241E6" w:rsidRPr="00877A77">
        <w:rPr>
          <w:rFonts w:ascii="Times New Roman" w:hAnsi="Times New Roman"/>
          <w:sz w:val="28"/>
          <w:szCs w:val="28"/>
          <w:lang w:val="en-US"/>
        </w:rPr>
        <w:t>Samdech</w:t>
      </w:r>
      <w:proofErr w:type="spellEnd"/>
      <w:r w:rsidR="00C241E6" w:rsidRPr="00877A77">
        <w:rPr>
          <w:rFonts w:ascii="Times New Roman" w:hAnsi="Times New Roman"/>
          <w:sz w:val="28"/>
          <w:szCs w:val="28"/>
          <w:lang w:val="en-US"/>
        </w:rPr>
        <w:t xml:space="preserve"> </w:t>
      </w:r>
      <w:proofErr w:type="spellStart"/>
      <w:r w:rsidR="00C241E6" w:rsidRPr="00877A77">
        <w:rPr>
          <w:rFonts w:ascii="Times New Roman" w:hAnsi="Times New Roman"/>
          <w:sz w:val="28"/>
          <w:szCs w:val="28"/>
          <w:lang w:val="en-US"/>
        </w:rPr>
        <w:t>Techo</w:t>
      </w:r>
      <w:proofErr w:type="spellEnd"/>
      <w:r w:rsidR="00C241E6" w:rsidRPr="00877A77">
        <w:rPr>
          <w:rFonts w:ascii="Times New Roman" w:hAnsi="Times New Roman"/>
          <w:sz w:val="28"/>
          <w:szCs w:val="28"/>
          <w:lang w:val="en-US"/>
        </w:rPr>
        <w:t xml:space="preserve"> Hun Sen in the 1990s, as inspiration and lessons </w:t>
      </w:r>
      <w:r w:rsidRPr="00877A77">
        <w:rPr>
          <w:rFonts w:ascii="Times New Roman" w:hAnsi="Times New Roman"/>
          <w:sz w:val="28"/>
          <w:szCs w:val="28"/>
        </w:rPr>
        <w:t>the necessity of proactive engagement in facilitating peace negotiations and consultations, ensuring equitable and sustainable outcomes for all stakeholders. Recognising the critical importance of post-conflict rehabilitation and reconstruction, the Committee identified education as a fundamental pillar for promoting sustainable recovery and fostering national healing. Furthermore, it emphasised the imperative of inclusive peace leadership, highlighting the indispensable roles of women and youth in cultivating resilient, harmonious, and cooperative societies.</w:t>
      </w:r>
    </w:p>
    <w:p w14:paraId="51248640" w14:textId="1F0343D5" w:rsidR="00316D63" w:rsidRPr="00877A77" w:rsidRDefault="00D462A4" w:rsidP="00F00D1D">
      <w:pPr>
        <w:pStyle w:val="p1"/>
        <w:numPr>
          <w:ilvl w:val="0"/>
          <w:numId w:val="2"/>
        </w:numPr>
        <w:spacing w:before="240" w:line="276" w:lineRule="auto"/>
        <w:jc w:val="both"/>
        <w:rPr>
          <w:rFonts w:ascii="Times New Roman" w:hAnsi="Times New Roman"/>
          <w:sz w:val="28"/>
          <w:szCs w:val="28"/>
        </w:rPr>
      </w:pPr>
      <w:r w:rsidRPr="003A1866">
        <w:rPr>
          <w:rFonts w:ascii="Times New Roman" w:hAnsi="Times New Roman"/>
          <w:b/>
          <w:bCs/>
          <w:sz w:val="28"/>
          <w:szCs w:val="28"/>
          <w:lang w:val="en-US"/>
        </w:rPr>
        <w:lastRenderedPageBreak/>
        <w:t>The International Cooperation Committee</w:t>
      </w:r>
      <w:r w:rsidRPr="00877A77">
        <w:rPr>
          <w:rFonts w:ascii="Times New Roman" w:hAnsi="Times New Roman"/>
          <w:sz w:val="28"/>
          <w:szCs w:val="28"/>
          <w:lang w:val="en-US"/>
        </w:rPr>
        <w:t xml:space="preserve"> noted the importance of promoting economic and social advancement based on mutual interest, cooperation, equality, dignity, and respect for national sovereignty, particularly by embracing free trade and fair-trade practices with full respect to the international trading systems, to achieve shared prosperity and well-being for all. The Committee also acknowledged the international cooperation that has addressed global challenges, including the COVID-19 pandemic, </w:t>
      </w:r>
      <w:r w:rsidR="00C241E6" w:rsidRPr="00877A77">
        <w:rPr>
          <w:rFonts w:ascii="Times New Roman" w:hAnsi="Times New Roman"/>
          <w:sz w:val="28"/>
          <w:szCs w:val="28"/>
          <w:lang w:val="en-US"/>
        </w:rPr>
        <w:t>Climate Change</w:t>
      </w:r>
      <w:r w:rsidRPr="00877A77">
        <w:rPr>
          <w:rFonts w:ascii="Times New Roman" w:hAnsi="Times New Roman"/>
          <w:sz w:val="28"/>
          <w:szCs w:val="28"/>
          <w:lang w:val="en-US"/>
        </w:rPr>
        <w:t xml:space="preserve">, and the collective efforts toward the </w:t>
      </w:r>
      <w:r w:rsidR="00C241E6" w:rsidRPr="00877A77">
        <w:rPr>
          <w:rFonts w:ascii="Times New Roman" w:hAnsi="Times New Roman"/>
          <w:sz w:val="28"/>
          <w:szCs w:val="28"/>
          <w:lang w:val="en-US"/>
        </w:rPr>
        <w:t xml:space="preserve">2030 </w:t>
      </w:r>
      <w:r w:rsidRPr="00877A77">
        <w:rPr>
          <w:rFonts w:ascii="Times New Roman" w:hAnsi="Times New Roman"/>
          <w:sz w:val="28"/>
          <w:szCs w:val="28"/>
          <w:lang w:val="en-US"/>
        </w:rPr>
        <w:t>United Nations Sustainable Development Goals (UN SDGs). These efforts highlight the numerous opportunities that multilateralism can offer, such as conflict resolution</w:t>
      </w:r>
      <w:r w:rsidR="00C241E6" w:rsidRPr="00877A77">
        <w:rPr>
          <w:rFonts w:ascii="Times New Roman" w:hAnsi="Times New Roman"/>
          <w:sz w:val="28"/>
          <w:szCs w:val="28"/>
          <w:lang w:val="en-US"/>
        </w:rPr>
        <w:t>,</w:t>
      </w:r>
      <w:r w:rsidRPr="00877A77">
        <w:rPr>
          <w:rFonts w:ascii="Times New Roman" w:hAnsi="Times New Roman"/>
          <w:sz w:val="28"/>
          <w:szCs w:val="28"/>
          <w:lang w:val="en-US"/>
        </w:rPr>
        <w:t xml:space="preserve"> technological advancements, </w:t>
      </w:r>
      <w:r w:rsidR="00C241E6" w:rsidRPr="00877A77">
        <w:rPr>
          <w:rFonts w:ascii="Times New Roman" w:hAnsi="Times New Roman"/>
          <w:sz w:val="28"/>
          <w:szCs w:val="28"/>
          <w:lang w:val="en-US"/>
        </w:rPr>
        <w:t xml:space="preserve">and economic cooperation, </w:t>
      </w:r>
      <w:r w:rsidRPr="00877A77">
        <w:rPr>
          <w:rFonts w:ascii="Times New Roman" w:hAnsi="Times New Roman"/>
          <w:sz w:val="28"/>
          <w:szCs w:val="28"/>
          <w:lang w:val="en-US"/>
        </w:rPr>
        <w:t xml:space="preserve">which can contribute to peace and prosperity for all. The Committee reaffirmed the significance of multilateralism in developing long-term solutions, complementing </w:t>
      </w:r>
      <w:r w:rsidR="00C241E6" w:rsidRPr="00877A77">
        <w:rPr>
          <w:rFonts w:ascii="Times New Roman" w:hAnsi="Times New Roman"/>
          <w:sz w:val="28"/>
          <w:szCs w:val="28"/>
          <w:lang w:val="en-US"/>
        </w:rPr>
        <w:t xml:space="preserve">universally accepted </w:t>
      </w:r>
      <w:r w:rsidRPr="00877A77">
        <w:rPr>
          <w:rFonts w:ascii="Times New Roman" w:hAnsi="Times New Roman"/>
          <w:sz w:val="28"/>
          <w:szCs w:val="28"/>
          <w:lang w:val="en-US"/>
        </w:rPr>
        <w:t xml:space="preserve">international law </w:t>
      </w:r>
      <w:r w:rsidR="00C241E6" w:rsidRPr="00877A77">
        <w:rPr>
          <w:rFonts w:ascii="Times New Roman" w:hAnsi="Times New Roman"/>
          <w:sz w:val="28"/>
          <w:szCs w:val="28"/>
          <w:lang w:val="en-US"/>
        </w:rPr>
        <w:t xml:space="preserve">and norms, </w:t>
      </w:r>
      <w:r w:rsidRPr="00877A77">
        <w:rPr>
          <w:rFonts w:ascii="Times New Roman" w:hAnsi="Times New Roman"/>
          <w:sz w:val="28"/>
          <w:szCs w:val="28"/>
          <w:lang w:val="en-US"/>
        </w:rPr>
        <w:t xml:space="preserve">and </w:t>
      </w:r>
      <w:r w:rsidR="00C241E6" w:rsidRPr="00877A77">
        <w:rPr>
          <w:rFonts w:ascii="Times New Roman" w:hAnsi="Times New Roman"/>
          <w:sz w:val="28"/>
          <w:szCs w:val="28"/>
          <w:lang w:val="en-US"/>
        </w:rPr>
        <w:t xml:space="preserve">the Charter of the United Nations </w:t>
      </w:r>
      <w:r w:rsidRPr="00877A77">
        <w:rPr>
          <w:rFonts w:ascii="Times New Roman" w:hAnsi="Times New Roman"/>
          <w:sz w:val="28"/>
          <w:szCs w:val="28"/>
          <w:lang w:val="en-US"/>
        </w:rPr>
        <w:t>to foster global peace. Additionally, the Committee stressed the vital role of strengthening interfaith dialogue and intercultural harmony to build bridges of mutual respect and cooperation.</w:t>
      </w:r>
    </w:p>
    <w:p w14:paraId="013F1F65" w14:textId="1391909D" w:rsidR="0040739B" w:rsidRPr="00877A77" w:rsidRDefault="0081533B" w:rsidP="00F00D1D">
      <w:pPr>
        <w:pStyle w:val="ListParagraph"/>
        <w:numPr>
          <w:ilvl w:val="0"/>
          <w:numId w:val="2"/>
        </w:numPr>
        <w:spacing w:before="240" w:line="276" w:lineRule="auto"/>
        <w:contextualSpacing w:val="0"/>
        <w:jc w:val="both"/>
        <w:rPr>
          <w:rFonts w:ascii="Times New Roman" w:hAnsi="Times New Roman" w:cs="Times New Roman"/>
          <w:sz w:val="28"/>
          <w:szCs w:val="40"/>
        </w:rPr>
      </w:pPr>
      <w:r w:rsidRPr="003A1866">
        <w:rPr>
          <w:rFonts w:ascii="Times New Roman" w:hAnsi="Times New Roman" w:cs="Times New Roman"/>
          <w:b/>
          <w:bCs/>
          <w:sz w:val="28"/>
          <w:szCs w:val="40"/>
        </w:rPr>
        <w:t>The Food-Energy-Water (FEW) and Environmental Security Committee</w:t>
      </w:r>
      <w:r w:rsidRPr="00877A77">
        <w:rPr>
          <w:rFonts w:ascii="Times New Roman" w:hAnsi="Times New Roman" w:cs="Times New Roman"/>
          <w:sz w:val="28"/>
          <w:szCs w:val="40"/>
        </w:rPr>
        <w:t xml:space="preserve"> underscored the critical interdependence </w:t>
      </w:r>
      <w:r w:rsidR="001933C0" w:rsidRPr="00877A77">
        <w:rPr>
          <w:rFonts w:ascii="Times New Roman" w:hAnsi="Times New Roman" w:cs="Times New Roman"/>
          <w:sz w:val="28"/>
          <w:szCs w:val="40"/>
        </w:rPr>
        <w:t>food, energy, and water</w:t>
      </w:r>
      <w:r w:rsidR="004E1244" w:rsidRPr="00877A77">
        <w:rPr>
          <w:rFonts w:ascii="Times New Roman" w:hAnsi="Times New Roman" w:cs="Times New Roman"/>
          <w:sz w:val="28"/>
          <w:szCs w:val="40"/>
          <w:lang w:val="en-US"/>
        </w:rPr>
        <w:t>, in sustaining peace and security.</w:t>
      </w:r>
      <w:r w:rsidR="002E4179">
        <w:rPr>
          <w:rFonts w:ascii="Times New Roman" w:hAnsi="Times New Roman" w:cs="Times New Roman"/>
          <w:sz w:val="28"/>
          <w:szCs w:val="40"/>
          <w:lang w:val="en-US"/>
        </w:rPr>
        <w:t xml:space="preserve"> </w:t>
      </w:r>
      <w:r w:rsidR="00097F98">
        <w:rPr>
          <w:rFonts w:ascii="Times New Roman" w:hAnsi="Times New Roman" w:cs="Times New Roman"/>
          <w:sz w:val="28"/>
          <w:szCs w:val="40"/>
        </w:rPr>
        <w:t xml:space="preserve">The </w:t>
      </w:r>
      <w:r w:rsidRPr="00877A77">
        <w:rPr>
          <w:rFonts w:ascii="Times New Roman" w:hAnsi="Times New Roman" w:cs="Times New Roman"/>
          <w:sz w:val="28"/>
          <w:szCs w:val="40"/>
        </w:rPr>
        <w:t xml:space="preserve">Committee advocated for green investment, technological innovation, and resilient agricultural practices to address food security </w:t>
      </w:r>
      <w:r w:rsidR="0040739B" w:rsidRPr="00877A77">
        <w:rPr>
          <w:rFonts w:ascii="Times New Roman" w:hAnsi="Times New Roman" w:cs="Times New Roman"/>
          <w:sz w:val="28"/>
          <w:szCs w:val="40"/>
        </w:rPr>
        <w:t xml:space="preserve">and ensure sustainable food production systems </w:t>
      </w:r>
      <w:r w:rsidRPr="00877A77">
        <w:rPr>
          <w:rFonts w:ascii="Times New Roman" w:hAnsi="Times New Roman" w:cs="Times New Roman"/>
          <w:sz w:val="28"/>
          <w:szCs w:val="40"/>
        </w:rPr>
        <w:t xml:space="preserve">while </w:t>
      </w:r>
      <w:r w:rsidR="00B804FA" w:rsidRPr="00877A77">
        <w:rPr>
          <w:rFonts w:ascii="Times New Roman" w:hAnsi="Times New Roman" w:cs="Times New Roman"/>
          <w:sz w:val="28"/>
          <w:szCs w:val="40"/>
        </w:rPr>
        <w:t xml:space="preserve">also </w:t>
      </w:r>
      <w:r w:rsidR="0040739B" w:rsidRPr="00877A77">
        <w:rPr>
          <w:rFonts w:ascii="Times New Roman" w:hAnsi="Times New Roman" w:cs="Times New Roman"/>
          <w:sz w:val="28"/>
          <w:szCs w:val="40"/>
        </w:rPr>
        <w:t>maintain natural ecosystem</w:t>
      </w:r>
      <w:r w:rsidR="00B804FA" w:rsidRPr="00877A77">
        <w:rPr>
          <w:rFonts w:ascii="Times New Roman" w:hAnsi="Times New Roman" w:cs="Times New Roman"/>
          <w:sz w:val="28"/>
          <w:szCs w:val="40"/>
        </w:rPr>
        <w:t>s</w:t>
      </w:r>
      <w:r w:rsidR="0040739B" w:rsidRPr="00877A77">
        <w:rPr>
          <w:rFonts w:ascii="Times New Roman" w:hAnsi="Times New Roman" w:cs="Times New Roman"/>
          <w:sz w:val="28"/>
          <w:szCs w:val="40"/>
        </w:rPr>
        <w:t xml:space="preserve"> and </w:t>
      </w:r>
      <w:r w:rsidRPr="00877A77">
        <w:rPr>
          <w:rFonts w:ascii="Times New Roman" w:hAnsi="Times New Roman" w:cs="Times New Roman"/>
          <w:sz w:val="28"/>
          <w:szCs w:val="40"/>
        </w:rPr>
        <w:t xml:space="preserve">mitigating the effects of </w:t>
      </w:r>
      <w:r w:rsidR="004E1244" w:rsidRPr="00877A77">
        <w:rPr>
          <w:rFonts w:ascii="Times New Roman" w:hAnsi="Times New Roman" w:cs="Times New Roman"/>
          <w:sz w:val="28"/>
          <w:szCs w:val="40"/>
        </w:rPr>
        <w:t>natural disaster</w:t>
      </w:r>
      <w:r w:rsidR="00B804FA" w:rsidRPr="00877A77">
        <w:rPr>
          <w:rFonts w:ascii="Times New Roman" w:hAnsi="Times New Roman" w:cs="Times New Roman"/>
          <w:sz w:val="28"/>
          <w:szCs w:val="40"/>
        </w:rPr>
        <w:t>,</w:t>
      </w:r>
      <w:r w:rsidR="0040739B" w:rsidRPr="00877A77">
        <w:rPr>
          <w:rFonts w:ascii="Times New Roman" w:hAnsi="Times New Roman" w:cs="Times New Roman"/>
          <w:sz w:val="28"/>
          <w:szCs w:val="40"/>
        </w:rPr>
        <w:t xml:space="preserve"> such as extreme weather, drought, flooding, and</w:t>
      </w:r>
      <w:r w:rsidR="00672D92" w:rsidRPr="00877A77">
        <w:rPr>
          <w:rFonts w:ascii="Times New Roman" w:hAnsi="Times New Roman" w:cs="Times New Roman"/>
          <w:sz w:val="28"/>
          <w:szCs w:val="40"/>
        </w:rPr>
        <w:t xml:space="preserve"> </w:t>
      </w:r>
      <w:r w:rsidR="004E1244" w:rsidRPr="00877A77">
        <w:rPr>
          <w:rFonts w:ascii="Times New Roman" w:hAnsi="Times New Roman" w:cs="Times New Roman"/>
          <w:sz w:val="28"/>
          <w:szCs w:val="40"/>
        </w:rPr>
        <w:t>climate change</w:t>
      </w:r>
      <w:r w:rsidRPr="00877A77">
        <w:rPr>
          <w:rFonts w:ascii="Times New Roman" w:hAnsi="Times New Roman" w:cs="Times New Roman"/>
          <w:sz w:val="28"/>
          <w:szCs w:val="40"/>
        </w:rPr>
        <w:t>. The necessity of adopting sustainable development strategies aligned with the United Nations</w:t>
      </w:r>
      <w:r w:rsidR="009D462B">
        <w:rPr>
          <w:rFonts w:ascii="Times New Roman" w:hAnsi="Times New Roman" w:cs="Times New Roman"/>
          <w:sz w:val="28"/>
          <w:szCs w:val="40"/>
        </w:rPr>
        <w:t xml:space="preserve"> </w:t>
      </w:r>
      <w:r w:rsidRPr="00877A77">
        <w:rPr>
          <w:rFonts w:ascii="Times New Roman" w:hAnsi="Times New Roman" w:cs="Times New Roman"/>
          <w:sz w:val="28"/>
          <w:szCs w:val="40"/>
        </w:rPr>
        <w:t xml:space="preserve">2030 Agenda </w:t>
      </w:r>
      <w:r w:rsidR="00411EB9">
        <w:rPr>
          <w:rFonts w:ascii="Times New Roman" w:hAnsi="Times New Roman" w:cs="Times New Roman"/>
          <w:sz w:val="28"/>
          <w:szCs w:val="40"/>
        </w:rPr>
        <w:t>for Sustainable Development (UNSDGs)</w:t>
      </w:r>
      <w:r w:rsidR="00D64CA6">
        <w:rPr>
          <w:rFonts w:ascii="Times New Roman" w:hAnsi="Times New Roman" w:cs="Times New Roman"/>
          <w:sz w:val="28"/>
          <w:szCs w:val="40"/>
        </w:rPr>
        <w:t xml:space="preserve"> </w:t>
      </w:r>
      <w:r w:rsidRPr="00877A77">
        <w:rPr>
          <w:rFonts w:ascii="Times New Roman" w:hAnsi="Times New Roman" w:cs="Times New Roman"/>
          <w:sz w:val="28"/>
          <w:szCs w:val="40"/>
        </w:rPr>
        <w:t>was highlighted, along with measures to preserve natural ecosystems and enhance adaptive capacity in the face of environmental challenges</w:t>
      </w:r>
      <w:r w:rsidR="00F33F7F" w:rsidRPr="00877A77">
        <w:rPr>
          <w:rFonts w:ascii="Times New Roman" w:hAnsi="Times New Roman" w:cs="Times New Roman"/>
          <w:sz w:val="28"/>
          <w:szCs w:val="40"/>
        </w:rPr>
        <w:t xml:space="preserve">. In this </w:t>
      </w:r>
      <w:r w:rsidR="00535E2C" w:rsidRPr="00877A77">
        <w:rPr>
          <w:rFonts w:ascii="Times New Roman" w:hAnsi="Times New Roman" w:cs="Times New Roman"/>
          <w:sz w:val="28"/>
          <w:szCs w:val="40"/>
        </w:rPr>
        <w:t>connection</w:t>
      </w:r>
      <w:r w:rsidR="00F33F7F" w:rsidRPr="00877A77">
        <w:rPr>
          <w:rFonts w:ascii="Times New Roman" w:hAnsi="Times New Roman" w:cs="Times New Roman"/>
          <w:sz w:val="28"/>
          <w:szCs w:val="40"/>
        </w:rPr>
        <w:t xml:space="preserve">, the Committee </w:t>
      </w:r>
      <w:proofErr w:type="spellStart"/>
      <w:r w:rsidR="00F33F7F" w:rsidRPr="00877A77">
        <w:rPr>
          <w:rFonts w:ascii="Times New Roman" w:hAnsi="Times New Roman" w:cs="Times New Roman"/>
          <w:sz w:val="28"/>
          <w:szCs w:val="40"/>
          <w:lang w:val="en-US"/>
        </w:rPr>
        <w:t>emphasised</w:t>
      </w:r>
      <w:proofErr w:type="spellEnd"/>
      <w:r w:rsidR="00F33F7F" w:rsidRPr="00877A77">
        <w:rPr>
          <w:rFonts w:ascii="Times New Roman" w:hAnsi="Times New Roman" w:cs="Times New Roman"/>
          <w:sz w:val="28"/>
          <w:szCs w:val="40"/>
          <w:lang w:val="en-US"/>
        </w:rPr>
        <w:t xml:space="preserve"> the significance of global cooperation to addressing </w:t>
      </w:r>
      <w:r w:rsidR="00DA7650" w:rsidRPr="00877A77">
        <w:rPr>
          <w:rFonts w:ascii="Times New Roman" w:hAnsi="Times New Roman" w:cs="Times New Roman"/>
          <w:sz w:val="28"/>
          <w:szCs w:val="40"/>
          <w:lang w:val="en-US"/>
        </w:rPr>
        <w:t xml:space="preserve">shared issues in achieving food-energy-water and environmental security </w:t>
      </w:r>
      <w:r w:rsidR="00F33F7F" w:rsidRPr="00877A77">
        <w:rPr>
          <w:rFonts w:ascii="Times New Roman" w:hAnsi="Times New Roman" w:cs="Times New Roman"/>
          <w:sz w:val="28"/>
          <w:szCs w:val="40"/>
          <w:lang w:val="en-US"/>
        </w:rPr>
        <w:t>which</w:t>
      </w:r>
      <w:r w:rsidR="00DA7650" w:rsidRPr="00877A77">
        <w:rPr>
          <w:rFonts w:ascii="Times New Roman" w:hAnsi="Times New Roman" w:cs="Times New Roman"/>
          <w:sz w:val="28"/>
          <w:szCs w:val="40"/>
          <w:lang w:val="en-US"/>
        </w:rPr>
        <w:t xml:space="preserve"> </w:t>
      </w:r>
      <w:r w:rsidR="00F33F7F" w:rsidRPr="00877A77">
        <w:rPr>
          <w:rFonts w:ascii="Times New Roman" w:hAnsi="Times New Roman" w:cs="Times New Roman"/>
          <w:sz w:val="28"/>
          <w:szCs w:val="40"/>
          <w:lang w:val="en-US"/>
        </w:rPr>
        <w:t xml:space="preserve"> are the foundation</w:t>
      </w:r>
      <w:r w:rsidR="00DA7650" w:rsidRPr="00877A77">
        <w:rPr>
          <w:rFonts w:ascii="Times New Roman" w:hAnsi="Times New Roman" w:cs="Times New Roman"/>
          <w:sz w:val="28"/>
          <w:szCs w:val="40"/>
          <w:lang w:val="en-US"/>
        </w:rPr>
        <w:t xml:space="preserve"> elements</w:t>
      </w:r>
      <w:r w:rsidR="00F33F7F" w:rsidRPr="00877A77">
        <w:rPr>
          <w:rFonts w:ascii="Times New Roman" w:hAnsi="Times New Roman" w:cs="Times New Roman"/>
          <w:sz w:val="28"/>
          <w:szCs w:val="40"/>
          <w:lang w:val="en-US"/>
        </w:rPr>
        <w:t xml:space="preserve"> to achieve </w:t>
      </w:r>
      <w:r w:rsidR="00535E2C" w:rsidRPr="00877A77">
        <w:rPr>
          <w:rFonts w:ascii="Times New Roman" w:hAnsi="Times New Roman" w:cs="Times New Roman"/>
          <w:sz w:val="28"/>
          <w:szCs w:val="40"/>
          <w:lang w:val="en-US"/>
        </w:rPr>
        <w:t xml:space="preserve">global </w:t>
      </w:r>
      <w:r w:rsidR="00F33F7F" w:rsidRPr="00877A77">
        <w:rPr>
          <w:rFonts w:ascii="Times New Roman" w:hAnsi="Times New Roman" w:cs="Times New Roman"/>
          <w:sz w:val="28"/>
          <w:szCs w:val="40"/>
          <w:lang w:val="en-US"/>
        </w:rPr>
        <w:t>peace</w:t>
      </w:r>
      <w:r w:rsidR="00535E2C" w:rsidRPr="00877A77">
        <w:rPr>
          <w:rFonts w:ascii="Times New Roman" w:hAnsi="Times New Roman" w:cs="Times New Roman"/>
          <w:sz w:val="28"/>
          <w:szCs w:val="40"/>
          <w:lang w:val="en-US"/>
        </w:rPr>
        <w:t xml:space="preserve">, security, development, and stability. </w:t>
      </w:r>
    </w:p>
    <w:p w14:paraId="6DA40682" w14:textId="5B713D5D" w:rsidR="00855B92" w:rsidRPr="00877A77" w:rsidRDefault="0081533B" w:rsidP="00F00D1D">
      <w:pPr>
        <w:pStyle w:val="ListParagraph"/>
        <w:numPr>
          <w:ilvl w:val="0"/>
          <w:numId w:val="2"/>
        </w:numPr>
        <w:spacing w:before="240" w:line="276" w:lineRule="auto"/>
        <w:contextualSpacing w:val="0"/>
        <w:jc w:val="both"/>
        <w:rPr>
          <w:rFonts w:ascii="Times New Roman" w:hAnsi="Times New Roman" w:cs="Times New Roman"/>
          <w:sz w:val="28"/>
          <w:szCs w:val="40"/>
        </w:rPr>
      </w:pPr>
      <w:r w:rsidRPr="003A1866">
        <w:rPr>
          <w:rFonts w:ascii="Times New Roman" w:hAnsi="Times New Roman" w:cs="Times New Roman"/>
          <w:b/>
          <w:bCs/>
          <w:sz w:val="28"/>
          <w:szCs w:val="40"/>
        </w:rPr>
        <w:t>The Science, Technology, and Innovation Committee</w:t>
      </w:r>
      <w:r w:rsidRPr="00877A77">
        <w:rPr>
          <w:rFonts w:ascii="Times New Roman" w:hAnsi="Times New Roman" w:cs="Times New Roman"/>
          <w:sz w:val="28"/>
          <w:szCs w:val="40"/>
        </w:rPr>
        <w:t xml:space="preserve"> emphasi</w:t>
      </w:r>
      <w:r w:rsidR="0040739B" w:rsidRPr="00877A77">
        <w:rPr>
          <w:rFonts w:ascii="Times New Roman" w:hAnsi="Times New Roman" w:cs="Times New Roman"/>
          <w:sz w:val="28"/>
          <w:szCs w:val="40"/>
        </w:rPr>
        <w:t>s</w:t>
      </w:r>
      <w:r w:rsidRPr="00877A77">
        <w:rPr>
          <w:rFonts w:ascii="Times New Roman" w:hAnsi="Times New Roman" w:cs="Times New Roman"/>
          <w:sz w:val="28"/>
          <w:szCs w:val="40"/>
        </w:rPr>
        <w:t xml:space="preserve">ed the transformative role </w:t>
      </w:r>
      <w:r w:rsidR="00855B92" w:rsidRPr="00877A77">
        <w:rPr>
          <w:rFonts w:ascii="Times New Roman" w:hAnsi="Times New Roman" w:cs="Times New Roman"/>
          <w:sz w:val="28"/>
          <w:szCs w:val="40"/>
        </w:rPr>
        <w:t xml:space="preserve">of digital technologies and scientific innovation in fostering peace and connectivity across various </w:t>
      </w:r>
      <w:r w:rsidR="004E1244" w:rsidRPr="00877A77">
        <w:rPr>
          <w:rFonts w:ascii="Times New Roman" w:hAnsi="Times New Roman" w:cs="Times New Roman"/>
          <w:sz w:val="28"/>
          <w:szCs w:val="40"/>
          <w:lang w:val="en-US"/>
        </w:rPr>
        <w:t>racial</w:t>
      </w:r>
      <w:r w:rsidR="00855B92" w:rsidRPr="00877A77">
        <w:rPr>
          <w:rFonts w:ascii="Times New Roman" w:hAnsi="Times New Roman" w:cs="Times New Roman"/>
          <w:sz w:val="28"/>
          <w:szCs w:val="40"/>
        </w:rPr>
        <w:t xml:space="preserve">, ethnic, and religious communities. The Committee sought to leverage the  advancements in information and communication technology (ICT) to combat misinformation, strengthen public transparency and accountability, and </w:t>
      </w:r>
      <w:r w:rsidR="00855B92" w:rsidRPr="00877A77">
        <w:rPr>
          <w:rFonts w:ascii="Times New Roman" w:hAnsi="Times New Roman" w:cs="Times New Roman"/>
          <w:sz w:val="28"/>
          <w:szCs w:val="40"/>
        </w:rPr>
        <w:lastRenderedPageBreak/>
        <w:t xml:space="preserve">close the digital divide. The Committee also highlighted the importance of equitable access to advanced technologies and the ethical use of artificial intelligence to benefit humanity and support inclusive development. Moreover, the Committee also acknowledged the importance of legislative enhancements and international frameworks to support the integration of technology into future innovations that improve and accelerate human progress and humanity values. </w:t>
      </w:r>
      <w:r w:rsidR="00227F77" w:rsidRPr="00877A77">
        <w:rPr>
          <w:rFonts w:ascii="Times New Roman" w:hAnsi="Times New Roman" w:cs="Times New Roman"/>
          <w:sz w:val="28"/>
          <w:szCs w:val="40"/>
          <w:lang w:val="en-US"/>
        </w:rPr>
        <w:t xml:space="preserve">The Committee </w:t>
      </w:r>
      <w:proofErr w:type="spellStart"/>
      <w:r w:rsidR="00227F77" w:rsidRPr="00877A77">
        <w:rPr>
          <w:rFonts w:ascii="Times New Roman" w:hAnsi="Times New Roman" w:cs="Times New Roman"/>
          <w:sz w:val="28"/>
          <w:szCs w:val="40"/>
          <w:lang w:val="en-US"/>
        </w:rPr>
        <w:t>emphasised</w:t>
      </w:r>
      <w:proofErr w:type="spellEnd"/>
      <w:r w:rsidR="00227F77" w:rsidRPr="00877A77">
        <w:rPr>
          <w:rFonts w:ascii="Times New Roman" w:hAnsi="Times New Roman" w:cs="Times New Roman"/>
          <w:sz w:val="28"/>
          <w:szCs w:val="40"/>
          <w:lang w:val="en-US"/>
        </w:rPr>
        <w:t xml:space="preserve"> the significant integration of technology into national and global climate strategy, ensuring that technological innovation contribute to mitigating environmental impacts, accelerating the transition to sustainable practices and addressing climate challenges in an inclusive and equitable manner. </w:t>
      </w:r>
      <w:r w:rsidR="00855B92" w:rsidRPr="00877A77">
        <w:rPr>
          <w:rFonts w:ascii="Times New Roman" w:hAnsi="Times New Roman" w:cs="Times New Roman"/>
          <w:sz w:val="28"/>
          <w:szCs w:val="40"/>
        </w:rPr>
        <w:t>The Committee therefore expressed a commitment to translating these agendas into actionable steps, aiming to enhance the education, communication, and technology sectors for a more inclusive and interconnected world</w:t>
      </w:r>
      <w:r w:rsidR="00227F77" w:rsidRPr="00877A77">
        <w:rPr>
          <w:rFonts w:ascii="Times New Roman" w:hAnsi="Times New Roman" w:cs="Times New Roman"/>
          <w:sz w:val="28"/>
          <w:szCs w:val="40"/>
          <w:lang w:val="en-US"/>
        </w:rPr>
        <w:t>.</w:t>
      </w:r>
    </w:p>
    <w:p w14:paraId="489A987F" w14:textId="2B332756" w:rsidR="00B804FA" w:rsidRPr="00284A1D" w:rsidRDefault="009A68A7" w:rsidP="00284A1D">
      <w:pPr>
        <w:pStyle w:val="ListParagraph"/>
        <w:numPr>
          <w:ilvl w:val="0"/>
          <w:numId w:val="2"/>
        </w:numPr>
        <w:spacing w:before="240" w:line="276" w:lineRule="auto"/>
        <w:contextualSpacing w:val="0"/>
        <w:jc w:val="both"/>
        <w:rPr>
          <w:rFonts w:ascii="Times New Roman" w:hAnsi="Times New Roman" w:cs="Times New Roman"/>
          <w:sz w:val="28"/>
          <w:szCs w:val="28"/>
        </w:rPr>
      </w:pPr>
      <w:r w:rsidRPr="001F43D5">
        <w:rPr>
          <w:rFonts w:ascii="Times New Roman" w:hAnsi="Times New Roman" w:cs="Times New Roman"/>
          <w:b/>
          <w:bCs/>
          <w:sz w:val="28"/>
          <w:szCs w:val="28"/>
        </w:rPr>
        <w:t>The Legal and Justice Committee</w:t>
      </w:r>
      <w:r w:rsidRPr="00877A77">
        <w:rPr>
          <w:rFonts w:ascii="Times New Roman" w:hAnsi="Times New Roman" w:cs="Times New Roman"/>
          <w:sz w:val="28"/>
          <w:szCs w:val="28"/>
        </w:rPr>
        <w:t xml:space="preserve"> </w:t>
      </w:r>
      <w:r w:rsidR="00284A1D">
        <w:rPr>
          <w:rFonts w:ascii="Times New Roman" w:hAnsi="Times New Roman" w:cs="Times New Roman"/>
          <w:sz w:val="28"/>
          <w:szCs w:val="28"/>
        </w:rPr>
        <w:t>r</w:t>
      </w:r>
      <w:r w:rsidRPr="00284A1D">
        <w:rPr>
          <w:rFonts w:ascii="Times New Roman" w:hAnsi="Times New Roman" w:cs="Times New Roman"/>
          <w:sz w:val="28"/>
          <w:szCs w:val="28"/>
        </w:rPr>
        <w:t xml:space="preserve">eaffirmed the essential need to deliver justice during peace times and in the post-conflict era to provide peace to the living and justice to the dead, </w:t>
      </w:r>
      <w:r w:rsidR="00D30CFA" w:rsidRPr="00284A1D">
        <w:rPr>
          <w:rFonts w:ascii="Times New Roman" w:hAnsi="Times New Roman" w:cs="Times New Roman"/>
          <w:sz w:val="28"/>
          <w:szCs w:val="28"/>
        </w:rPr>
        <w:t>therefore,</w:t>
      </w:r>
      <w:r w:rsidRPr="00284A1D">
        <w:rPr>
          <w:rFonts w:ascii="Times New Roman" w:hAnsi="Times New Roman" w:cs="Times New Roman"/>
          <w:sz w:val="28"/>
          <w:szCs w:val="28"/>
        </w:rPr>
        <w:t xml:space="preserve"> to prevent further </w:t>
      </w:r>
      <w:r w:rsidR="0074017E" w:rsidRPr="00284A1D">
        <w:rPr>
          <w:rFonts w:ascii="Times New Roman" w:hAnsi="Times New Roman" w:cs="Times New Roman"/>
          <w:sz w:val="28"/>
          <w:szCs w:val="28"/>
          <w:lang w:val="en-US"/>
        </w:rPr>
        <w:t>confrontation of conflict</w:t>
      </w:r>
      <w:r w:rsidRPr="00284A1D">
        <w:rPr>
          <w:rFonts w:ascii="Times New Roman" w:hAnsi="Times New Roman" w:cs="Times New Roman"/>
          <w:sz w:val="28"/>
          <w:szCs w:val="28"/>
        </w:rPr>
        <w:t xml:space="preserve">, and offer national healing that will build a foundation for enduring peace and reconciliation. The Committee also stressed the importance of truth-seeking processes, restoration of civic trust, and social solidarity to establish durable pathways to peace. In addition, the Committee recognised the interconnectedness of peace and justice, with calls for comprehensive peacebuilding efforts that integrate economic, security, and governance measures. </w:t>
      </w:r>
      <w:r w:rsidR="00350BDB" w:rsidRPr="00284A1D">
        <w:rPr>
          <w:rFonts w:ascii="Times New Roman" w:hAnsi="Times New Roman" w:cs="Times New Roman"/>
          <w:sz w:val="28"/>
          <w:szCs w:val="28"/>
          <w:lang w:val="en-US"/>
        </w:rPr>
        <w:t>Furthermore</w:t>
      </w:r>
      <w:r w:rsidRPr="00284A1D">
        <w:rPr>
          <w:rFonts w:ascii="Times New Roman" w:hAnsi="Times New Roman" w:cs="Times New Roman"/>
          <w:sz w:val="28"/>
          <w:szCs w:val="28"/>
        </w:rPr>
        <w:t>, it urged to identify and address existing social, economic, and political injustices through people-centred reforms and peaceful mediation efforts among all parties involved to ensure a Win-Win peace</w:t>
      </w:r>
      <w:r w:rsidR="00227F77" w:rsidRPr="00284A1D">
        <w:rPr>
          <w:rFonts w:ascii="Times New Roman" w:hAnsi="Times New Roman" w:cs="Times New Roman"/>
          <w:sz w:val="28"/>
          <w:szCs w:val="28"/>
        </w:rPr>
        <w:t xml:space="preserve">. And more importantly the committee recognised the new model of transitional justice and </w:t>
      </w:r>
      <w:r w:rsidR="00350BDB" w:rsidRPr="00284A1D">
        <w:rPr>
          <w:rFonts w:ascii="Times New Roman" w:hAnsi="Times New Roman" w:cs="Times New Roman"/>
          <w:sz w:val="28"/>
          <w:szCs w:val="28"/>
        </w:rPr>
        <w:t xml:space="preserve">unique </w:t>
      </w:r>
      <w:r w:rsidR="00227F77" w:rsidRPr="00284A1D">
        <w:rPr>
          <w:rFonts w:ascii="Times New Roman" w:hAnsi="Times New Roman" w:cs="Times New Roman"/>
          <w:sz w:val="28"/>
          <w:szCs w:val="28"/>
        </w:rPr>
        <w:t>legacy of the Extraordinary Chambers in the Courts of Cambodia (ECCC)in providing justice for the Cambodian people, and a stable and legitimate ju</w:t>
      </w:r>
      <w:r w:rsidR="00350BDB" w:rsidRPr="00284A1D">
        <w:rPr>
          <w:rFonts w:ascii="Times New Roman" w:hAnsi="Times New Roman" w:cs="Times New Roman"/>
          <w:sz w:val="28"/>
          <w:szCs w:val="28"/>
        </w:rPr>
        <w:t>diciary</w:t>
      </w:r>
      <w:r w:rsidR="00227F77" w:rsidRPr="00284A1D">
        <w:rPr>
          <w:rFonts w:ascii="Times New Roman" w:hAnsi="Times New Roman" w:cs="Times New Roman"/>
          <w:sz w:val="28"/>
          <w:szCs w:val="28"/>
        </w:rPr>
        <w:t xml:space="preserve"> in Cambodia; and in helping shape the design of </w:t>
      </w:r>
      <w:r w:rsidR="00350BDB" w:rsidRPr="00284A1D">
        <w:rPr>
          <w:rFonts w:ascii="Times New Roman" w:hAnsi="Times New Roman" w:cs="Times New Roman"/>
          <w:sz w:val="28"/>
          <w:szCs w:val="28"/>
        </w:rPr>
        <w:t xml:space="preserve">the </w:t>
      </w:r>
      <w:r w:rsidR="00227F77" w:rsidRPr="00284A1D">
        <w:rPr>
          <w:rFonts w:ascii="Times New Roman" w:hAnsi="Times New Roman" w:cs="Times New Roman"/>
          <w:sz w:val="28"/>
          <w:szCs w:val="28"/>
        </w:rPr>
        <w:t xml:space="preserve">future tribunal that deal with core crime of international concerns as well as helping develop the future comprehensive development of criminal laws. </w:t>
      </w:r>
    </w:p>
    <w:p w14:paraId="7AC01147" w14:textId="19C40C2C" w:rsidR="00D43DA3" w:rsidRPr="00B77468" w:rsidRDefault="0081533B" w:rsidP="003D2663">
      <w:pPr>
        <w:spacing w:before="240" w:line="276" w:lineRule="auto"/>
        <w:jc w:val="both"/>
        <w:rPr>
          <w:rFonts w:ascii="Times New Roman" w:hAnsi="Times New Roman" w:cs="Times New Roman"/>
          <w:i/>
          <w:iCs/>
          <w:sz w:val="28"/>
          <w:szCs w:val="40"/>
        </w:rPr>
      </w:pPr>
      <w:r w:rsidRPr="00877A77">
        <w:rPr>
          <w:rFonts w:ascii="Times New Roman" w:hAnsi="Times New Roman" w:cs="Times New Roman"/>
          <w:sz w:val="28"/>
          <w:szCs w:val="40"/>
        </w:rPr>
        <w:t xml:space="preserve">The </w:t>
      </w:r>
      <w:r w:rsidR="00654522">
        <w:rPr>
          <w:rFonts w:ascii="Times New Roman" w:hAnsi="Times New Roman" w:cs="Times New Roman"/>
          <w:sz w:val="28"/>
          <w:szCs w:val="40"/>
        </w:rPr>
        <w:t xml:space="preserve">summary </w:t>
      </w:r>
      <w:r w:rsidR="00D40A4C">
        <w:rPr>
          <w:rFonts w:ascii="Times New Roman" w:hAnsi="Times New Roman" w:cs="Times New Roman"/>
          <w:sz w:val="28"/>
          <w:szCs w:val="40"/>
        </w:rPr>
        <w:t>report</w:t>
      </w:r>
      <w:r w:rsidRPr="00877A77">
        <w:rPr>
          <w:rFonts w:ascii="Times New Roman" w:hAnsi="Times New Roman" w:cs="Times New Roman"/>
          <w:sz w:val="28"/>
          <w:szCs w:val="40"/>
        </w:rPr>
        <w:t xml:space="preserve"> of the IPTP Committee Meeting</w:t>
      </w:r>
      <w:r w:rsidR="00350BDB" w:rsidRPr="00877A77">
        <w:rPr>
          <w:rFonts w:ascii="Times New Roman" w:hAnsi="Times New Roman" w:cs="Times New Roman"/>
          <w:sz w:val="28"/>
          <w:szCs w:val="40"/>
          <w:lang w:val="en-US"/>
        </w:rPr>
        <w:t>s</w:t>
      </w:r>
      <w:r w:rsidRPr="00877A77">
        <w:rPr>
          <w:rFonts w:ascii="Times New Roman" w:hAnsi="Times New Roman" w:cs="Times New Roman"/>
          <w:sz w:val="28"/>
          <w:szCs w:val="40"/>
        </w:rPr>
        <w:t xml:space="preserve"> </w:t>
      </w:r>
      <w:r w:rsidR="002D2F29">
        <w:rPr>
          <w:rFonts w:ascii="Times New Roman" w:hAnsi="Times New Roman" w:cs="Times New Roman"/>
          <w:sz w:val="28"/>
          <w:szCs w:val="40"/>
        </w:rPr>
        <w:t xml:space="preserve">will be incorporated </w:t>
      </w:r>
      <w:r w:rsidR="006E7888">
        <w:rPr>
          <w:rFonts w:ascii="Times New Roman" w:hAnsi="Times New Roman" w:cs="Times New Roman"/>
          <w:sz w:val="28"/>
          <w:szCs w:val="40"/>
        </w:rPr>
        <w:t>into the outcome documents of the 11</w:t>
      </w:r>
      <w:r w:rsidR="006E7888" w:rsidRPr="006E7888">
        <w:rPr>
          <w:rFonts w:ascii="Times New Roman" w:hAnsi="Times New Roman" w:cs="Times New Roman"/>
          <w:sz w:val="28"/>
          <w:szCs w:val="40"/>
          <w:vertAlign w:val="superscript"/>
        </w:rPr>
        <w:t>th</w:t>
      </w:r>
      <w:r w:rsidR="006E7888">
        <w:rPr>
          <w:rFonts w:ascii="Times New Roman" w:hAnsi="Times New Roman" w:cs="Times New Roman"/>
          <w:sz w:val="28"/>
          <w:szCs w:val="40"/>
        </w:rPr>
        <w:t xml:space="preserve"> Plenary Session of the IPTP and </w:t>
      </w:r>
      <w:r w:rsidR="001D0699">
        <w:rPr>
          <w:rFonts w:ascii="Times New Roman" w:hAnsi="Times New Roman" w:cs="Times New Roman"/>
          <w:sz w:val="28"/>
          <w:szCs w:val="40"/>
        </w:rPr>
        <w:t xml:space="preserve">will be put forward </w:t>
      </w:r>
      <w:r w:rsidRPr="00877A77">
        <w:rPr>
          <w:rFonts w:ascii="Times New Roman" w:hAnsi="Times New Roman" w:cs="Times New Roman"/>
          <w:sz w:val="28"/>
          <w:szCs w:val="40"/>
        </w:rPr>
        <w:t xml:space="preserve">for </w:t>
      </w:r>
      <w:r w:rsidR="006E7888">
        <w:rPr>
          <w:rFonts w:ascii="Times New Roman" w:hAnsi="Times New Roman" w:cs="Times New Roman"/>
          <w:sz w:val="28"/>
          <w:szCs w:val="40"/>
        </w:rPr>
        <w:t xml:space="preserve">the </w:t>
      </w:r>
      <w:r w:rsidRPr="00877A77">
        <w:rPr>
          <w:rFonts w:ascii="Times New Roman" w:hAnsi="Times New Roman" w:cs="Times New Roman"/>
          <w:sz w:val="28"/>
          <w:szCs w:val="40"/>
        </w:rPr>
        <w:t xml:space="preserve">deliberations </w:t>
      </w:r>
      <w:r w:rsidR="00F32DB2">
        <w:rPr>
          <w:rFonts w:ascii="Times New Roman" w:hAnsi="Times New Roman" w:cs="Times New Roman"/>
          <w:sz w:val="28"/>
          <w:szCs w:val="40"/>
        </w:rPr>
        <w:t>of an</w:t>
      </w:r>
      <w:r w:rsidR="002B3561">
        <w:rPr>
          <w:rFonts w:ascii="Times New Roman" w:hAnsi="Times New Roman" w:cs="Times New Roman"/>
          <w:sz w:val="28"/>
          <w:szCs w:val="40"/>
        </w:rPr>
        <w:t xml:space="preserve"> action plan and roadmap for </w:t>
      </w:r>
      <w:r w:rsidR="00FB4E1C">
        <w:rPr>
          <w:rFonts w:ascii="Times New Roman" w:hAnsi="Times New Roman" w:cs="Times New Roman"/>
          <w:sz w:val="28"/>
          <w:szCs w:val="40"/>
        </w:rPr>
        <w:t xml:space="preserve">the </w:t>
      </w:r>
      <w:r w:rsidR="006E7888">
        <w:rPr>
          <w:rFonts w:ascii="Times New Roman" w:hAnsi="Times New Roman" w:cs="Times New Roman"/>
          <w:sz w:val="28"/>
          <w:szCs w:val="40"/>
        </w:rPr>
        <w:t>implementation</w:t>
      </w:r>
      <w:r w:rsidR="00FB4E1C">
        <w:rPr>
          <w:rFonts w:ascii="Times New Roman" w:hAnsi="Times New Roman" w:cs="Times New Roman"/>
          <w:sz w:val="28"/>
          <w:szCs w:val="40"/>
        </w:rPr>
        <w:t xml:space="preserve"> of</w:t>
      </w:r>
      <w:r w:rsidR="002B3561">
        <w:rPr>
          <w:rFonts w:ascii="Times New Roman" w:hAnsi="Times New Roman" w:cs="Times New Roman"/>
          <w:sz w:val="28"/>
          <w:szCs w:val="40"/>
        </w:rPr>
        <w:t xml:space="preserve"> </w:t>
      </w:r>
      <w:r w:rsidR="00E05379" w:rsidRPr="00877A77">
        <w:rPr>
          <w:rFonts w:ascii="Times New Roman" w:hAnsi="Times New Roman" w:cs="Times New Roman"/>
          <w:sz w:val="28"/>
          <w:szCs w:val="40"/>
        </w:rPr>
        <w:t xml:space="preserve">the </w:t>
      </w:r>
      <w:r w:rsidR="0040739B" w:rsidRPr="002D2F29">
        <w:rPr>
          <w:rFonts w:ascii="Times New Roman" w:hAnsi="Times New Roman" w:cs="Times New Roman"/>
          <w:b/>
          <w:bCs/>
          <w:sz w:val="28"/>
          <w:szCs w:val="40"/>
        </w:rPr>
        <w:t>Universal Peace Charter</w:t>
      </w:r>
      <w:r w:rsidR="003D378D">
        <w:rPr>
          <w:rFonts w:ascii="Times New Roman" w:hAnsi="Times New Roman" w:cs="Times New Roman"/>
          <w:sz w:val="28"/>
          <w:szCs w:val="40"/>
        </w:rPr>
        <w:t xml:space="preserve">. </w:t>
      </w:r>
      <w:r w:rsidR="00B77468">
        <w:rPr>
          <w:rFonts w:ascii="Times New Roman" w:hAnsi="Times New Roman" w:cs="Times New Roman"/>
          <w:sz w:val="28"/>
          <w:szCs w:val="40"/>
        </w:rPr>
        <w:tab/>
      </w:r>
      <w:r w:rsidR="00C60BDB" w:rsidRPr="00B77468">
        <w:rPr>
          <w:rFonts w:ascii="Times New Roman" w:hAnsi="Times New Roman" w:cs="Times New Roman"/>
          <w:i/>
          <w:iCs/>
          <w:sz w:val="28"/>
          <w:szCs w:val="40"/>
        </w:rPr>
        <w:t>[End]</w:t>
      </w:r>
    </w:p>
    <w:sectPr w:rsidR="00D43DA3" w:rsidRPr="00B77468" w:rsidSect="001C2D44">
      <w:headerReference w:type="default" r:id="rId8"/>
      <w:footerReference w:type="default" r:id="rId9"/>
      <w:pgSz w:w="11906" w:h="16838" w:code="9"/>
      <w:pgMar w:top="964" w:right="1361" w:bottom="993"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3A079" w14:textId="77777777" w:rsidR="0000245A" w:rsidRDefault="0000245A" w:rsidP="00A637BD">
      <w:r>
        <w:separator/>
      </w:r>
    </w:p>
  </w:endnote>
  <w:endnote w:type="continuationSeparator" w:id="0">
    <w:p w14:paraId="2778915D" w14:textId="77777777" w:rsidR="0000245A" w:rsidRDefault="0000245A" w:rsidP="00A63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aunPenh">
    <w:panose1 w:val="01010101010101010101"/>
    <w:charset w:val="00"/>
    <w:family w:val="auto"/>
    <w:pitch w:val="variable"/>
    <w:sig w:usb0="A0000007" w:usb1="00000000" w:usb2="00010000" w:usb3="00000000" w:csb0="00000111" w:csb1="00000000"/>
  </w:font>
  <w:font w:name="Arial Unicode MS">
    <w:altName w:val="Yu Gothic"/>
    <w:panose1 w:val="020B0604020202020204"/>
    <w:charset w:val="80"/>
    <w:family w:val="swiss"/>
    <w:pitch w:val="variable"/>
    <w:sig w:usb0="F7FFAFFF" w:usb1="E9DFFFFF" w:usb2="0000003F" w:usb3="00000000" w:csb0="003F01FF" w:csb1="00000000"/>
  </w:font>
  <w:font w:name=".AppleSystemUIFont">
    <w:altName w:val="Cambria"/>
    <w:charset w:val="00"/>
    <w:family w:val="roman"/>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MoolBoran">
    <w:panose1 w:val="020B0100010101010101"/>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32"/>
      </w:rPr>
      <w:id w:val="-867377366"/>
      <w:docPartObj>
        <w:docPartGallery w:val="Page Numbers (Bottom of Page)"/>
        <w:docPartUnique/>
      </w:docPartObj>
    </w:sdtPr>
    <w:sdtContent>
      <w:p w14:paraId="7DED57AF" w14:textId="71990E9A" w:rsidR="00462DFC" w:rsidRPr="0091782D" w:rsidRDefault="00462DFC">
        <w:pPr>
          <w:pStyle w:val="Footer"/>
          <w:jc w:val="right"/>
          <w:rPr>
            <w:rFonts w:ascii="Times New Roman" w:hAnsi="Times New Roman" w:cs="Times New Roman"/>
            <w:sz w:val="20"/>
            <w:szCs w:val="32"/>
          </w:rPr>
        </w:pPr>
        <w:r w:rsidRPr="0091782D">
          <w:rPr>
            <w:rFonts w:ascii="Times New Roman" w:hAnsi="Times New Roman" w:cs="Times New Roman"/>
            <w:sz w:val="20"/>
            <w:szCs w:val="32"/>
          </w:rPr>
          <w:fldChar w:fldCharType="begin"/>
        </w:r>
        <w:r w:rsidRPr="0091782D">
          <w:rPr>
            <w:rFonts w:ascii="Times New Roman" w:hAnsi="Times New Roman" w:cs="Times New Roman"/>
            <w:sz w:val="20"/>
            <w:szCs w:val="32"/>
          </w:rPr>
          <w:instrText>PAGE   \* MERGEFORMAT</w:instrText>
        </w:r>
        <w:r w:rsidRPr="0091782D">
          <w:rPr>
            <w:rFonts w:ascii="Times New Roman" w:hAnsi="Times New Roman" w:cs="Times New Roman"/>
            <w:sz w:val="20"/>
            <w:szCs w:val="32"/>
          </w:rPr>
          <w:fldChar w:fldCharType="separate"/>
        </w:r>
        <w:r w:rsidRPr="0091782D">
          <w:rPr>
            <w:rFonts w:ascii="Times New Roman" w:hAnsi="Times New Roman" w:cs="Times New Roman"/>
            <w:sz w:val="20"/>
            <w:szCs w:val="32"/>
          </w:rPr>
          <w:t>2</w:t>
        </w:r>
        <w:r w:rsidRPr="0091782D">
          <w:rPr>
            <w:rFonts w:ascii="Times New Roman" w:hAnsi="Times New Roman" w:cs="Times New Roman"/>
            <w:sz w:val="20"/>
            <w:szCs w:val="32"/>
          </w:rPr>
          <w:fldChar w:fldCharType="end"/>
        </w:r>
      </w:p>
    </w:sdtContent>
  </w:sdt>
  <w:p w14:paraId="2AB2710C" w14:textId="59CE8B33" w:rsidR="00462DFC" w:rsidRPr="0091782D" w:rsidRDefault="00462DFC" w:rsidP="00462DFC">
    <w:pPr>
      <w:pStyle w:val="Footer"/>
      <w:tabs>
        <w:tab w:val="clear" w:pos="4680"/>
        <w:tab w:val="clear" w:pos="9360"/>
        <w:tab w:val="left" w:pos="6849"/>
      </w:tabs>
      <w:rPr>
        <w:rFonts w:ascii="Times New Roman" w:hAnsi="Times New Roman" w:cs="Times New Roman"/>
        <w:sz w:val="20"/>
        <w:szCs w:val="32"/>
      </w:rPr>
    </w:pPr>
    <w:r w:rsidRPr="0091782D">
      <w:rPr>
        <w:rFonts w:ascii="Times New Roman" w:hAnsi="Times New Roman" w:cs="Times New Roman"/>
        <w:sz w:val="20"/>
        <w:szCs w:val="3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EC8A2" w14:textId="77777777" w:rsidR="0000245A" w:rsidRDefault="0000245A" w:rsidP="00A637BD">
      <w:r>
        <w:separator/>
      </w:r>
    </w:p>
  </w:footnote>
  <w:footnote w:type="continuationSeparator" w:id="0">
    <w:p w14:paraId="0D6B1F12" w14:textId="77777777" w:rsidR="0000245A" w:rsidRDefault="0000245A" w:rsidP="00A63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2EDDD" w14:textId="756AF950" w:rsidR="00A637BD" w:rsidRPr="00A637BD" w:rsidRDefault="00A637BD" w:rsidP="00A637BD">
    <w:pPr>
      <w:pStyle w:val="Header"/>
      <w:jc w:val="right"/>
      <w:rPr>
        <w:rFonts w:ascii="Times New Roman" w:hAnsi="Times New Roman" w:cs="Times New Roman"/>
        <w:sz w:val="20"/>
        <w:szCs w:val="32"/>
        <w:lang w:val="en-US"/>
      </w:rPr>
    </w:pPr>
    <w:r w:rsidRPr="00A637BD">
      <w:rPr>
        <w:rFonts w:ascii="Times New Roman" w:hAnsi="Times New Roman" w:cs="Times New Roman"/>
        <w:sz w:val="20"/>
        <w:szCs w:val="32"/>
        <w:lang w:val="en-US"/>
      </w:rPr>
      <w:t>FINAL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D72B9"/>
    <w:multiLevelType w:val="hybridMultilevel"/>
    <w:tmpl w:val="0AD29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950488"/>
    <w:multiLevelType w:val="hybridMultilevel"/>
    <w:tmpl w:val="3EB89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F813B3"/>
    <w:multiLevelType w:val="hybridMultilevel"/>
    <w:tmpl w:val="DD6E4E1E"/>
    <w:lvl w:ilvl="0" w:tplc="724A020A">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1431D9"/>
    <w:multiLevelType w:val="hybridMultilevel"/>
    <w:tmpl w:val="A6DA7026"/>
    <w:lvl w:ilvl="0" w:tplc="321CB39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AA635A3"/>
    <w:multiLevelType w:val="hybridMultilevel"/>
    <w:tmpl w:val="BA10752A"/>
    <w:lvl w:ilvl="0" w:tplc="724A020A">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6001413">
    <w:abstractNumId w:val="0"/>
  </w:num>
  <w:num w:numId="2" w16cid:durableId="418869731">
    <w:abstractNumId w:val="1"/>
  </w:num>
  <w:num w:numId="3" w16cid:durableId="1723402621">
    <w:abstractNumId w:val="4"/>
  </w:num>
  <w:num w:numId="4" w16cid:durableId="727387018">
    <w:abstractNumId w:val="2"/>
  </w:num>
  <w:num w:numId="5" w16cid:durableId="1700292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799"/>
    <w:rsid w:val="0000245A"/>
    <w:rsid w:val="00097F98"/>
    <w:rsid w:val="000A70D0"/>
    <w:rsid w:val="000A75E6"/>
    <w:rsid w:val="000E2CCA"/>
    <w:rsid w:val="000E56A4"/>
    <w:rsid w:val="00181BE9"/>
    <w:rsid w:val="001933C0"/>
    <w:rsid w:val="00195953"/>
    <w:rsid w:val="001960B7"/>
    <w:rsid w:val="001C02F5"/>
    <w:rsid w:val="001C2D44"/>
    <w:rsid w:val="001D0699"/>
    <w:rsid w:val="001D47F7"/>
    <w:rsid w:val="001D5957"/>
    <w:rsid w:val="001E5CD2"/>
    <w:rsid w:val="001F43D5"/>
    <w:rsid w:val="00227F77"/>
    <w:rsid w:val="00273A4B"/>
    <w:rsid w:val="00284A1D"/>
    <w:rsid w:val="002A6F9E"/>
    <w:rsid w:val="002B3561"/>
    <w:rsid w:val="002D2F29"/>
    <w:rsid w:val="002E4179"/>
    <w:rsid w:val="002F3B1A"/>
    <w:rsid w:val="00316D63"/>
    <w:rsid w:val="00330095"/>
    <w:rsid w:val="00350BDB"/>
    <w:rsid w:val="00354DE9"/>
    <w:rsid w:val="003A1866"/>
    <w:rsid w:val="003D2663"/>
    <w:rsid w:val="003D378D"/>
    <w:rsid w:val="003E45CF"/>
    <w:rsid w:val="0040739B"/>
    <w:rsid w:val="00411EB9"/>
    <w:rsid w:val="00462DFC"/>
    <w:rsid w:val="004A1041"/>
    <w:rsid w:val="004A6917"/>
    <w:rsid w:val="004C3CF2"/>
    <w:rsid w:val="004D48AC"/>
    <w:rsid w:val="004E1244"/>
    <w:rsid w:val="004E4450"/>
    <w:rsid w:val="00535E2C"/>
    <w:rsid w:val="005D2A38"/>
    <w:rsid w:val="005D4E9B"/>
    <w:rsid w:val="006445D7"/>
    <w:rsid w:val="00654522"/>
    <w:rsid w:val="00672D92"/>
    <w:rsid w:val="0067323F"/>
    <w:rsid w:val="006B1147"/>
    <w:rsid w:val="006B3C7F"/>
    <w:rsid w:val="006E21C0"/>
    <w:rsid w:val="006E7888"/>
    <w:rsid w:val="0074017E"/>
    <w:rsid w:val="0077666B"/>
    <w:rsid w:val="007A7E51"/>
    <w:rsid w:val="007B0BD2"/>
    <w:rsid w:val="007C1AA4"/>
    <w:rsid w:val="00812E02"/>
    <w:rsid w:val="0081533B"/>
    <w:rsid w:val="00855B92"/>
    <w:rsid w:val="008619DB"/>
    <w:rsid w:val="00864E24"/>
    <w:rsid w:val="00866229"/>
    <w:rsid w:val="00877A77"/>
    <w:rsid w:val="008829DE"/>
    <w:rsid w:val="008D54B2"/>
    <w:rsid w:val="008D57C6"/>
    <w:rsid w:val="0091782D"/>
    <w:rsid w:val="00940E70"/>
    <w:rsid w:val="009A27D0"/>
    <w:rsid w:val="009A68A7"/>
    <w:rsid w:val="009D462B"/>
    <w:rsid w:val="00A34B58"/>
    <w:rsid w:val="00A462BD"/>
    <w:rsid w:val="00A637BD"/>
    <w:rsid w:val="00A908F3"/>
    <w:rsid w:val="00AA63D5"/>
    <w:rsid w:val="00AB72BF"/>
    <w:rsid w:val="00AB755E"/>
    <w:rsid w:val="00AD628E"/>
    <w:rsid w:val="00AE67EB"/>
    <w:rsid w:val="00B77468"/>
    <w:rsid w:val="00B804FA"/>
    <w:rsid w:val="00BA080D"/>
    <w:rsid w:val="00C241E6"/>
    <w:rsid w:val="00C60BDB"/>
    <w:rsid w:val="00CB2CD6"/>
    <w:rsid w:val="00CD3FBD"/>
    <w:rsid w:val="00D04F26"/>
    <w:rsid w:val="00D30CFA"/>
    <w:rsid w:val="00D40A4C"/>
    <w:rsid w:val="00D43DA3"/>
    <w:rsid w:val="00D462A4"/>
    <w:rsid w:val="00D613EF"/>
    <w:rsid w:val="00D64CA6"/>
    <w:rsid w:val="00D73799"/>
    <w:rsid w:val="00D80D69"/>
    <w:rsid w:val="00DA32CB"/>
    <w:rsid w:val="00DA51FA"/>
    <w:rsid w:val="00DA7650"/>
    <w:rsid w:val="00DF64C6"/>
    <w:rsid w:val="00E02588"/>
    <w:rsid w:val="00E05379"/>
    <w:rsid w:val="00E76B9B"/>
    <w:rsid w:val="00E76BFE"/>
    <w:rsid w:val="00EA332D"/>
    <w:rsid w:val="00EA3B51"/>
    <w:rsid w:val="00F00D1D"/>
    <w:rsid w:val="00F109EA"/>
    <w:rsid w:val="00F32DB2"/>
    <w:rsid w:val="00F33F7F"/>
    <w:rsid w:val="00F710A5"/>
    <w:rsid w:val="00F809CD"/>
    <w:rsid w:val="00FA2816"/>
    <w:rsid w:val="00FA3042"/>
    <w:rsid w:val="00FB4E1C"/>
    <w:rsid w:val="00FC1594"/>
    <w:rsid w:val="00FC60D3"/>
    <w:rsid w:val="00FD5961"/>
    <w:rsid w:val="00FF4912"/>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0CF1E"/>
  <w15:chartTrackingRefBased/>
  <w15:docId w15:val="{7609C0AC-1BDF-A248-BA6F-B865D3169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39"/>
        <w:lang w:val="en-US" w:eastAsia="zh-CN" w:bidi="km-KH"/>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A462BD"/>
  </w:style>
  <w:style w:type="character" w:customStyle="1" w:styleId="DateChar">
    <w:name w:val="Date Char"/>
    <w:basedOn w:val="DefaultParagraphFont"/>
    <w:link w:val="Date"/>
    <w:uiPriority w:val="99"/>
    <w:semiHidden/>
    <w:rsid w:val="00A462BD"/>
    <w:rPr>
      <w:rFonts w:cs="Arial Unicode MS"/>
      <w:lang w:val="en-GB"/>
    </w:rPr>
  </w:style>
  <w:style w:type="paragraph" w:styleId="ListParagraph">
    <w:name w:val="List Paragraph"/>
    <w:basedOn w:val="Normal"/>
    <w:uiPriority w:val="34"/>
    <w:qFormat/>
    <w:rsid w:val="00316D63"/>
    <w:pPr>
      <w:ind w:left="720"/>
      <w:contextualSpacing/>
    </w:pPr>
  </w:style>
  <w:style w:type="paragraph" w:customStyle="1" w:styleId="p1">
    <w:name w:val="p1"/>
    <w:basedOn w:val="Normal"/>
    <w:rsid w:val="00812E02"/>
    <w:rPr>
      <w:rFonts w:ascii=".AppleSystemUIFont" w:eastAsia="Times New Roman" w:hAnsi=".AppleSystemUIFont" w:cs="Times New Roman"/>
      <w:color w:val="0E0E0E"/>
      <w:kern w:val="0"/>
      <w:sz w:val="21"/>
      <w:szCs w:val="21"/>
      <w14:ligatures w14:val="none"/>
    </w:rPr>
  </w:style>
  <w:style w:type="paragraph" w:styleId="NormalWeb">
    <w:name w:val="Normal (Web)"/>
    <w:basedOn w:val="Normal"/>
    <w:uiPriority w:val="99"/>
    <w:unhideWhenUsed/>
    <w:rsid w:val="000A70D0"/>
    <w:pPr>
      <w:spacing w:before="100" w:beforeAutospacing="1" w:after="100" w:afterAutospacing="1"/>
    </w:pPr>
    <w:rPr>
      <w:rFonts w:ascii="Times New Roman" w:eastAsia="Times New Roman" w:hAnsi="Times New Roman" w:cs="Times New Roman"/>
      <w:kern w:val="0"/>
      <w:szCs w:val="24"/>
      <w:lang w:val="en-SG" w:eastAsia="en-SG" w:bidi="ar-SA"/>
      <w14:ligatures w14:val="none"/>
    </w:rPr>
  </w:style>
  <w:style w:type="paragraph" w:styleId="Revision">
    <w:name w:val="Revision"/>
    <w:hidden/>
    <w:uiPriority w:val="99"/>
    <w:semiHidden/>
    <w:rsid w:val="00D462A4"/>
    <w:rPr>
      <w:rFonts w:cs="Arial Unicode MS"/>
      <w:lang w:val="en-GB"/>
    </w:rPr>
  </w:style>
  <w:style w:type="paragraph" w:styleId="Header">
    <w:name w:val="header"/>
    <w:basedOn w:val="Normal"/>
    <w:link w:val="HeaderChar"/>
    <w:uiPriority w:val="99"/>
    <w:unhideWhenUsed/>
    <w:rsid w:val="00A637BD"/>
    <w:pPr>
      <w:tabs>
        <w:tab w:val="center" w:pos="4680"/>
        <w:tab w:val="right" w:pos="9360"/>
      </w:tabs>
    </w:pPr>
  </w:style>
  <w:style w:type="character" w:customStyle="1" w:styleId="HeaderChar">
    <w:name w:val="Header Char"/>
    <w:basedOn w:val="DefaultParagraphFont"/>
    <w:link w:val="Header"/>
    <w:uiPriority w:val="99"/>
    <w:rsid w:val="00A637BD"/>
    <w:rPr>
      <w:rFonts w:cs="Arial Unicode MS"/>
      <w:lang w:val="en-GB"/>
    </w:rPr>
  </w:style>
  <w:style w:type="paragraph" w:styleId="Footer">
    <w:name w:val="footer"/>
    <w:basedOn w:val="Normal"/>
    <w:link w:val="FooterChar"/>
    <w:uiPriority w:val="99"/>
    <w:unhideWhenUsed/>
    <w:rsid w:val="00A637BD"/>
    <w:pPr>
      <w:tabs>
        <w:tab w:val="center" w:pos="4680"/>
        <w:tab w:val="right" w:pos="9360"/>
      </w:tabs>
    </w:pPr>
  </w:style>
  <w:style w:type="character" w:customStyle="1" w:styleId="FooterChar">
    <w:name w:val="Footer Char"/>
    <w:basedOn w:val="DefaultParagraphFont"/>
    <w:link w:val="Footer"/>
    <w:uiPriority w:val="99"/>
    <w:rsid w:val="00A637BD"/>
    <w:rPr>
      <w:rFonts w:cs="Arial Unicode M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98358">
      <w:bodyDiv w:val="1"/>
      <w:marLeft w:val="0"/>
      <w:marRight w:val="0"/>
      <w:marTop w:val="0"/>
      <w:marBottom w:val="0"/>
      <w:divBdr>
        <w:top w:val="none" w:sz="0" w:space="0" w:color="auto"/>
        <w:left w:val="none" w:sz="0" w:space="0" w:color="auto"/>
        <w:bottom w:val="none" w:sz="0" w:space="0" w:color="auto"/>
        <w:right w:val="none" w:sz="0" w:space="0" w:color="auto"/>
      </w:divBdr>
    </w:div>
    <w:div w:id="216208564">
      <w:bodyDiv w:val="1"/>
      <w:marLeft w:val="0"/>
      <w:marRight w:val="0"/>
      <w:marTop w:val="0"/>
      <w:marBottom w:val="0"/>
      <w:divBdr>
        <w:top w:val="none" w:sz="0" w:space="0" w:color="auto"/>
        <w:left w:val="none" w:sz="0" w:space="0" w:color="auto"/>
        <w:bottom w:val="none" w:sz="0" w:space="0" w:color="auto"/>
        <w:right w:val="none" w:sz="0" w:space="0" w:color="auto"/>
      </w:divBdr>
    </w:div>
    <w:div w:id="320080746">
      <w:bodyDiv w:val="1"/>
      <w:marLeft w:val="0"/>
      <w:marRight w:val="0"/>
      <w:marTop w:val="0"/>
      <w:marBottom w:val="0"/>
      <w:divBdr>
        <w:top w:val="none" w:sz="0" w:space="0" w:color="auto"/>
        <w:left w:val="none" w:sz="0" w:space="0" w:color="auto"/>
        <w:bottom w:val="none" w:sz="0" w:space="0" w:color="auto"/>
        <w:right w:val="none" w:sz="0" w:space="0" w:color="auto"/>
      </w:divBdr>
    </w:div>
    <w:div w:id="712465393">
      <w:bodyDiv w:val="1"/>
      <w:marLeft w:val="0"/>
      <w:marRight w:val="0"/>
      <w:marTop w:val="0"/>
      <w:marBottom w:val="0"/>
      <w:divBdr>
        <w:top w:val="none" w:sz="0" w:space="0" w:color="auto"/>
        <w:left w:val="none" w:sz="0" w:space="0" w:color="auto"/>
        <w:bottom w:val="none" w:sz="0" w:space="0" w:color="auto"/>
        <w:right w:val="none" w:sz="0" w:space="0" w:color="auto"/>
      </w:divBdr>
    </w:div>
    <w:div w:id="787746026">
      <w:bodyDiv w:val="1"/>
      <w:marLeft w:val="0"/>
      <w:marRight w:val="0"/>
      <w:marTop w:val="0"/>
      <w:marBottom w:val="0"/>
      <w:divBdr>
        <w:top w:val="none" w:sz="0" w:space="0" w:color="auto"/>
        <w:left w:val="none" w:sz="0" w:space="0" w:color="auto"/>
        <w:bottom w:val="none" w:sz="0" w:space="0" w:color="auto"/>
        <w:right w:val="none" w:sz="0" w:space="0" w:color="auto"/>
      </w:divBdr>
    </w:div>
    <w:div w:id="822310869">
      <w:bodyDiv w:val="1"/>
      <w:marLeft w:val="0"/>
      <w:marRight w:val="0"/>
      <w:marTop w:val="0"/>
      <w:marBottom w:val="0"/>
      <w:divBdr>
        <w:top w:val="none" w:sz="0" w:space="0" w:color="auto"/>
        <w:left w:val="none" w:sz="0" w:space="0" w:color="auto"/>
        <w:bottom w:val="none" w:sz="0" w:space="0" w:color="auto"/>
        <w:right w:val="none" w:sz="0" w:space="0" w:color="auto"/>
      </w:divBdr>
    </w:div>
    <w:div w:id="1005740819">
      <w:bodyDiv w:val="1"/>
      <w:marLeft w:val="0"/>
      <w:marRight w:val="0"/>
      <w:marTop w:val="0"/>
      <w:marBottom w:val="0"/>
      <w:divBdr>
        <w:top w:val="none" w:sz="0" w:space="0" w:color="auto"/>
        <w:left w:val="none" w:sz="0" w:space="0" w:color="auto"/>
        <w:bottom w:val="none" w:sz="0" w:space="0" w:color="auto"/>
        <w:right w:val="none" w:sz="0" w:space="0" w:color="auto"/>
      </w:divBdr>
    </w:div>
    <w:div w:id="1149595037">
      <w:bodyDiv w:val="1"/>
      <w:marLeft w:val="0"/>
      <w:marRight w:val="0"/>
      <w:marTop w:val="0"/>
      <w:marBottom w:val="0"/>
      <w:divBdr>
        <w:top w:val="none" w:sz="0" w:space="0" w:color="auto"/>
        <w:left w:val="none" w:sz="0" w:space="0" w:color="auto"/>
        <w:bottom w:val="none" w:sz="0" w:space="0" w:color="auto"/>
        <w:right w:val="none" w:sz="0" w:space="0" w:color="auto"/>
      </w:divBdr>
    </w:div>
    <w:div w:id="1280648750">
      <w:bodyDiv w:val="1"/>
      <w:marLeft w:val="0"/>
      <w:marRight w:val="0"/>
      <w:marTop w:val="0"/>
      <w:marBottom w:val="0"/>
      <w:divBdr>
        <w:top w:val="none" w:sz="0" w:space="0" w:color="auto"/>
        <w:left w:val="none" w:sz="0" w:space="0" w:color="auto"/>
        <w:bottom w:val="none" w:sz="0" w:space="0" w:color="auto"/>
        <w:right w:val="none" w:sz="0" w:space="0" w:color="auto"/>
      </w:divBdr>
    </w:div>
    <w:div w:id="1453286169">
      <w:bodyDiv w:val="1"/>
      <w:marLeft w:val="0"/>
      <w:marRight w:val="0"/>
      <w:marTop w:val="0"/>
      <w:marBottom w:val="0"/>
      <w:divBdr>
        <w:top w:val="none" w:sz="0" w:space="0" w:color="auto"/>
        <w:left w:val="none" w:sz="0" w:space="0" w:color="auto"/>
        <w:bottom w:val="none" w:sz="0" w:space="0" w:color="auto"/>
        <w:right w:val="none" w:sz="0" w:space="0" w:color="auto"/>
      </w:divBdr>
    </w:div>
    <w:div w:id="1725908424">
      <w:bodyDiv w:val="1"/>
      <w:marLeft w:val="0"/>
      <w:marRight w:val="0"/>
      <w:marTop w:val="0"/>
      <w:marBottom w:val="0"/>
      <w:divBdr>
        <w:top w:val="none" w:sz="0" w:space="0" w:color="auto"/>
        <w:left w:val="none" w:sz="0" w:space="0" w:color="auto"/>
        <w:bottom w:val="none" w:sz="0" w:space="0" w:color="auto"/>
        <w:right w:val="none" w:sz="0" w:space="0" w:color="auto"/>
      </w:divBdr>
    </w:div>
    <w:div w:id="2004972795">
      <w:bodyDiv w:val="1"/>
      <w:marLeft w:val="0"/>
      <w:marRight w:val="0"/>
      <w:marTop w:val="0"/>
      <w:marBottom w:val="0"/>
      <w:divBdr>
        <w:top w:val="none" w:sz="0" w:space="0" w:color="auto"/>
        <w:left w:val="none" w:sz="0" w:space="0" w:color="auto"/>
        <w:bottom w:val="none" w:sz="0" w:space="0" w:color="auto"/>
        <w:right w:val="none" w:sz="0" w:space="0" w:color="auto"/>
      </w:divBdr>
    </w:div>
    <w:div w:id="200639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1118</Words>
  <Characters>6374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Chansereiroth Samreth</dc:creator>
  <cp:keywords/>
  <dc:description/>
  <cp:lastModifiedBy>lenovo</cp:lastModifiedBy>
  <cp:revision>48</cp:revision>
  <cp:lastPrinted>2024-11-25T01:48:00Z</cp:lastPrinted>
  <dcterms:created xsi:type="dcterms:W3CDTF">2024-11-25T00:48:00Z</dcterms:created>
  <dcterms:modified xsi:type="dcterms:W3CDTF">2024-11-25T01:48:00Z</dcterms:modified>
</cp:coreProperties>
</file>